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479AA" w14:textId="77777777" w:rsidR="00A66B98" w:rsidRDefault="00FE1C46">
      <w:pPr>
        <w:jc w:val="right"/>
        <w:rPr>
          <w:rFonts w:ascii="Twentieth Century" w:eastAsia="Twentieth Century" w:hAnsi="Twentieth Century" w:cs="Twentieth Century"/>
          <w:b/>
          <w:sz w:val="32"/>
          <w:szCs w:val="32"/>
          <w:u w:val="single"/>
        </w:rPr>
      </w:pPr>
      <w:bookmarkStart w:id="0" w:name="_GoBack"/>
      <w:bookmarkEnd w:id="0"/>
      <w:r>
        <w:rPr>
          <w:rFonts w:ascii="Twentieth Century" w:eastAsia="Twentieth Century" w:hAnsi="Twentieth Century" w:cs="Twentieth Century"/>
          <w:b/>
          <w:sz w:val="32"/>
          <w:szCs w:val="32"/>
        </w:rPr>
        <w:t xml:space="preserve">                                                                                                                                      </w:t>
      </w:r>
    </w:p>
    <w:tbl>
      <w:tblPr>
        <w:tblStyle w:val="a3"/>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4650"/>
        <w:gridCol w:w="2325"/>
        <w:gridCol w:w="2325"/>
      </w:tblGrid>
      <w:tr w:rsidR="00A66B98" w14:paraId="581F4421" w14:textId="77777777" w:rsidTr="00D46CE5">
        <w:trPr>
          <w:trHeight w:val="1421"/>
        </w:trPr>
        <w:tc>
          <w:tcPr>
            <w:tcW w:w="2325" w:type="dxa"/>
            <w:shd w:val="clear" w:color="auto" w:fill="auto"/>
            <w:tcMar>
              <w:top w:w="100" w:type="dxa"/>
              <w:left w:w="100" w:type="dxa"/>
              <w:bottom w:w="100" w:type="dxa"/>
              <w:right w:w="100" w:type="dxa"/>
            </w:tcMar>
          </w:tcPr>
          <w:p w14:paraId="7B1C6BCF" w14:textId="77777777" w:rsidR="00A66B98" w:rsidRDefault="00D25179">
            <w:pPr>
              <w:jc w:val="center"/>
              <w:rPr>
                <w:rFonts w:ascii="Roboto" w:eastAsia="Roboto" w:hAnsi="Roboto" w:cs="Roboto"/>
                <w:b/>
                <w:sz w:val="28"/>
                <w:szCs w:val="28"/>
              </w:rPr>
            </w:pPr>
            <w:r>
              <w:rPr>
                <w:rFonts w:ascii="Roboto" w:eastAsia="Roboto" w:hAnsi="Roboto" w:cs="Roboto"/>
                <w:b/>
                <w:noProof/>
                <w:sz w:val="28"/>
                <w:szCs w:val="28"/>
              </w:rPr>
              <w:drawing>
                <wp:inline distT="0" distB="0" distL="0" distR="0" wp14:anchorId="1C3C7BB5" wp14:editId="5762872C">
                  <wp:extent cx="1095375" cy="159139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6136" cy="1621556"/>
                          </a:xfrm>
                          <a:prstGeom prst="rect">
                            <a:avLst/>
                          </a:prstGeom>
                          <a:noFill/>
                        </pic:spPr>
                      </pic:pic>
                    </a:graphicData>
                  </a:graphic>
                </wp:inline>
              </w:drawing>
            </w:r>
          </w:p>
        </w:tc>
        <w:tc>
          <w:tcPr>
            <w:tcW w:w="9300" w:type="dxa"/>
            <w:gridSpan w:val="3"/>
            <w:shd w:val="clear" w:color="auto" w:fill="DDD9C3" w:themeFill="background2" w:themeFillShade="E6"/>
            <w:tcMar>
              <w:top w:w="100" w:type="dxa"/>
              <w:left w:w="100" w:type="dxa"/>
              <w:bottom w:w="100" w:type="dxa"/>
              <w:right w:w="100" w:type="dxa"/>
            </w:tcMar>
          </w:tcPr>
          <w:p w14:paraId="0C60EA8D" w14:textId="77777777" w:rsidR="00A66B98" w:rsidRDefault="00F25D60">
            <w:pPr>
              <w:widowControl w:val="0"/>
              <w:spacing w:line="240" w:lineRule="auto"/>
              <w:jc w:val="center"/>
              <w:rPr>
                <w:rFonts w:ascii="SassoonCRInfant" w:eastAsia="SassoonCRInfant" w:hAnsi="SassoonCRInfant" w:cs="SassoonCRInfant"/>
                <w:b/>
                <w:sz w:val="38"/>
                <w:szCs w:val="38"/>
                <w:u w:val="single"/>
              </w:rPr>
            </w:pPr>
            <w:r>
              <w:rPr>
                <w:noProof/>
              </w:rPr>
              <mc:AlternateContent>
                <mc:Choice Requires="wps">
                  <w:drawing>
                    <wp:anchor distT="0" distB="0" distL="114300" distR="114300" simplePos="0" relativeHeight="251659264" behindDoc="0" locked="0" layoutInCell="1" hidden="0" allowOverlap="1" wp14:anchorId="79E89A91" wp14:editId="6B7EA8FB">
                      <wp:simplePos x="0" y="0"/>
                      <wp:positionH relativeFrom="column">
                        <wp:posOffset>139700</wp:posOffset>
                      </wp:positionH>
                      <wp:positionV relativeFrom="paragraph">
                        <wp:posOffset>618490</wp:posOffset>
                      </wp:positionV>
                      <wp:extent cx="5476875" cy="997585"/>
                      <wp:effectExtent l="0" t="0" r="0" b="0"/>
                      <wp:wrapSquare wrapText="bothSides" distT="0" distB="0" distL="114300" distR="114300"/>
                      <wp:docPr id="242" name="Rectangle 242"/>
                      <wp:cNvGraphicFramePr/>
                      <a:graphic xmlns:a="http://schemas.openxmlformats.org/drawingml/2006/main">
                        <a:graphicData uri="http://schemas.microsoft.com/office/word/2010/wordprocessingShape">
                          <wps:wsp>
                            <wps:cNvSpPr/>
                            <wps:spPr>
                              <a:xfrm>
                                <a:off x="0" y="0"/>
                                <a:ext cx="5476875" cy="997585"/>
                              </a:xfrm>
                              <a:prstGeom prst="rect">
                                <a:avLst/>
                              </a:prstGeom>
                              <a:noFill/>
                              <a:ln>
                                <a:noFill/>
                              </a:ln>
                            </wps:spPr>
                            <wps:txbx>
                              <w:txbxContent>
                                <w:p w14:paraId="1402EC06" w14:textId="77777777" w:rsidR="00A66B98" w:rsidRPr="00F25D60" w:rsidRDefault="00F25D60">
                                  <w:pPr>
                                    <w:spacing w:line="240" w:lineRule="auto"/>
                                    <w:jc w:val="center"/>
                                    <w:textDirection w:val="btLr"/>
                                    <w:rPr>
                                      <w:color w:val="FF0000"/>
                                      <w:sz w:val="20"/>
                                    </w:rPr>
                                  </w:pPr>
                                  <w:r w:rsidRPr="00F25D60">
                                    <w:rPr>
                                      <w:rFonts w:ascii="SassoonCRInfant" w:eastAsia="SassoonCRInfant" w:hAnsi="SassoonCRInfant" w:cs="SassoonCRInfant"/>
                                      <w:b/>
                                      <w:color w:val="FF0000"/>
                                      <w:sz w:val="96"/>
                                      <w:u w:val="single"/>
                                    </w:rPr>
                                    <w:t>‘</w:t>
                                  </w:r>
                                  <w:proofErr w:type="spellStart"/>
                                  <w:r w:rsidRPr="00F25D60">
                                    <w:rPr>
                                      <w:rFonts w:ascii="SassoonCRInfant" w:eastAsia="SassoonCRInfant" w:hAnsi="SassoonCRInfant" w:cs="SassoonCRInfant"/>
                                      <w:b/>
                                      <w:color w:val="FF0000"/>
                                      <w:sz w:val="96"/>
                                      <w:u w:val="single"/>
                                    </w:rPr>
                                    <w:t>Marvelous</w:t>
                                  </w:r>
                                  <w:proofErr w:type="spellEnd"/>
                                  <w:r w:rsidRPr="00F25D60">
                                    <w:rPr>
                                      <w:rFonts w:ascii="SassoonCRInfant" w:eastAsia="SassoonCRInfant" w:hAnsi="SassoonCRInfant" w:cs="SassoonCRInfant"/>
                                      <w:b/>
                                      <w:color w:val="FF0000"/>
                                      <w:sz w:val="96"/>
                                      <w:u w:val="single"/>
                                    </w:rPr>
                                    <w:t xml:space="preserve"> Me’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9E89A91" id="Rectangle 242" o:spid="_x0000_s1026" style="position:absolute;left:0;text-align:left;margin-left:11pt;margin-top:48.7pt;width:431.25pt;height: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" filled="f" stroked="f">
                      <v:textbox inset="2.53958mm,1.2694mm,2.53958mm,1.2694mm">
                        <w:txbxContent>
                          <w:p w14:paraId="1402EC06" w14:textId="77777777" w:rsidR="00A66B98" w:rsidRPr="00F25D60" w:rsidRDefault="00F25D60">
                            <w:pPr>
                              <w:spacing w:line="240" w:lineRule="auto"/>
                              <w:jc w:val="center"/>
                              <w:textDirection w:val="btLr"/>
                              <w:rPr>
                                <w:color w:val="FF0000"/>
                                <w:sz w:val="20"/>
                              </w:rPr>
                            </w:pPr>
                            <w:r w:rsidRPr="00F25D60">
                              <w:rPr>
                                <w:rFonts w:ascii="SassoonCRInfant" w:eastAsia="SassoonCRInfant" w:hAnsi="SassoonCRInfant" w:cs="SassoonCRInfant"/>
                                <w:b/>
                                <w:color w:val="FF0000"/>
                                <w:sz w:val="96"/>
                                <w:u w:val="single"/>
                              </w:rPr>
                              <w:t>‘Marvelous Me’</w:t>
                            </w:r>
                          </w:p>
                        </w:txbxContent>
                      </v:textbox>
                      <w10:wrap type="square"/>
                    </v:rect>
                  </w:pict>
                </mc:Fallback>
              </mc:AlternateContent>
            </w:r>
            <w:r w:rsidR="00FE1C46">
              <w:rPr>
                <w:rFonts w:ascii="SassoonCRInfant" w:eastAsia="SassoonCRInfant" w:hAnsi="SassoonCRInfant" w:cs="SassoonCRInfant"/>
                <w:b/>
                <w:sz w:val="38"/>
                <w:szCs w:val="38"/>
                <w:u w:val="single"/>
              </w:rPr>
              <w:t xml:space="preserve">EYFS </w:t>
            </w:r>
            <w:r>
              <w:rPr>
                <w:rFonts w:ascii="SassoonCRInfant" w:eastAsia="SassoonCRInfant" w:hAnsi="SassoonCRInfant" w:cs="SassoonCRInfant"/>
                <w:b/>
                <w:sz w:val="38"/>
                <w:szCs w:val="38"/>
                <w:u w:val="single"/>
              </w:rPr>
              <w:t xml:space="preserve">Autumn </w:t>
            </w:r>
            <w:r w:rsidR="00FE1C46">
              <w:rPr>
                <w:rFonts w:ascii="SassoonCRInfant" w:eastAsia="SassoonCRInfant" w:hAnsi="SassoonCRInfant" w:cs="SassoonCRInfant"/>
                <w:b/>
                <w:sz w:val="38"/>
                <w:szCs w:val="38"/>
                <w:u w:val="single"/>
              </w:rPr>
              <w:t>Term</w:t>
            </w:r>
          </w:p>
          <w:p w14:paraId="7D12CA8E" w14:textId="77777777" w:rsidR="00A66B98" w:rsidRDefault="00F25D60" w:rsidP="00F25D60">
            <w:pPr>
              <w:widowControl w:val="0"/>
              <w:pBdr>
                <w:top w:val="nil"/>
                <w:left w:val="nil"/>
                <w:bottom w:val="nil"/>
                <w:right w:val="nil"/>
                <w:between w:val="nil"/>
              </w:pBdr>
              <w:spacing w:line="240" w:lineRule="auto"/>
              <w:rPr>
                <w:rFonts w:ascii="Roboto" w:eastAsia="Roboto" w:hAnsi="Roboto" w:cs="Roboto"/>
                <w:b/>
                <w:sz w:val="40"/>
                <w:szCs w:val="40"/>
                <w:u w:val="single"/>
              </w:rPr>
            </w:pPr>
            <w:r>
              <w:rPr>
                <w:rFonts w:ascii="SassoonCRInfant" w:eastAsia="SassoonCRInfant" w:hAnsi="SassoonCRInfant" w:cs="SassoonCRInfant"/>
                <w:b/>
                <w:sz w:val="40"/>
                <w:szCs w:val="40"/>
                <w:u w:val="single"/>
              </w:rPr>
              <w:t>Discovering…</w:t>
            </w:r>
          </w:p>
        </w:tc>
        <w:tc>
          <w:tcPr>
            <w:tcW w:w="2325" w:type="dxa"/>
            <w:shd w:val="clear" w:color="auto" w:fill="auto"/>
            <w:tcMar>
              <w:top w:w="100" w:type="dxa"/>
              <w:left w:w="100" w:type="dxa"/>
              <w:bottom w:w="100" w:type="dxa"/>
              <w:right w:w="100" w:type="dxa"/>
            </w:tcMar>
          </w:tcPr>
          <w:p w14:paraId="54F1B7A6" w14:textId="77777777" w:rsidR="00A66B98" w:rsidRDefault="00FE1C46">
            <w:pPr>
              <w:rPr>
                <w:rFonts w:ascii="Roboto" w:eastAsia="Roboto" w:hAnsi="Roboto" w:cs="Roboto"/>
                <w:sz w:val="28"/>
                <w:szCs w:val="28"/>
              </w:rPr>
            </w:pPr>
            <w:r>
              <w:rPr>
                <w:rFonts w:ascii="Roboto" w:eastAsia="Roboto" w:hAnsi="Roboto" w:cs="Roboto"/>
                <w:noProof/>
                <w:sz w:val="28"/>
                <w:szCs w:val="28"/>
              </w:rPr>
              <w:drawing>
                <wp:inline distT="0" distB="0" distL="0" distR="0" wp14:anchorId="75258C35" wp14:editId="3C80C42A">
                  <wp:extent cx="1333299" cy="1693447"/>
                  <wp:effectExtent l="0" t="0" r="0" b="0"/>
                  <wp:docPr id="2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1333299" cy="1693447"/>
                          </a:xfrm>
                          <a:prstGeom prst="rect">
                            <a:avLst/>
                          </a:prstGeom>
                          <a:ln/>
                        </pic:spPr>
                      </pic:pic>
                    </a:graphicData>
                  </a:graphic>
                </wp:inline>
              </w:drawing>
            </w:r>
          </w:p>
        </w:tc>
      </w:tr>
      <w:tr w:rsidR="00A66B98" w14:paraId="0882A3EA" w14:textId="77777777">
        <w:trPr>
          <w:trHeight w:val="3555"/>
        </w:trPr>
        <w:tc>
          <w:tcPr>
            <w:tcW w:w="13950" w:type="dxa"/>
            <w:gridSpan w:val="5"/>
            <w:shd w:val="clear" w:color="auto" w:fill="auto"/>
            <w:tcMar>
              <w:top w:w="100" w:type="dxa"/>
              <w:left w:w="100" w:type="dxa"/>
              <w:bottom w:w="100" w:type="dxa"/>
              <w:right w:w="100" w:type="dxa"/>
            </w:tcMar>
          </w:tcPr>
          <w:p w14:paraId="42858440" w14:textId="77777777" w:rsidR="00A66B98" w:rsidRDefault="00F25D60">
            <w:pPr>
              <w:widowControl w:val="0"/>
              <w:spacing w:line="240" w:lineRule="auto"/>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Autumn</w:t>
            </w:r>
            <w:r w:rsidR="00FE1C46">
              <w:rPr>
                <w:rFonts w:ascii="SassoonCRInfant" w:eastAsia="SassoonCRInfant" w:hAnsi="SassoonCRInfant" w:cs="SassoonCRInfant"/>
                <w:b/>
                <w:sz w:val="20"/>
                <w:szCs w:val="20"/>
                <w:u w:val="single"/>
              </w:rPr>
              <w:t xml:space="preserve"> 1 Super 6 Books</w:t>
            </w:r>
          </w:p>
          <w:p w14:paraId="172F520F" w14:textId="77777777" w:rsidR="00A66B98" w:rsidRDefault="00D25179">
            <w:pPr>
              <w:widowControl w:val="0"/>
              <w:spacing w:line="240" w:lineRule="auto"/>
              <w:jc w:val="center"/>
              <w:rPr>
                <w:rFonts w:ascii="Roboto" w:eastAsia="Roboto" w:hAnsi="Roboto" w:cs="Roboto"/>
                <w:sz w:val="20"/>
                <w:szCs w:val="20"/>
              </w:rPr>
            </w:pPr>
            <w:r>
              <w:rPr>
                <w:rFonts w:ascii="Roboto" w:eastAsia="Roboto" w:hAnsi="Roboto" w:cs="Roboto"/>
                <w:noProof/>
                <w:sz w:val="20"/>
                <w:szCs w:val="20"/>
              </w:rPr>
              <w:drawing>
                <wp:inline distT="0" distB="0" distL="0" distR="0" wp14:anchorId="32F2634A" wp14:editId="17D7D42B">
                  <wp:extent cx="1122045" cy="14509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045" cy="1450975"/>
                          </a:xfrm>
                          <a:prstGeom prst="rect">
                            <a:avLst/>
                          </a:prstGeom>
                          <a:noFill/>
                        </pic:spPr>
                      </pic:pic>
                    </a:graphicData>
                  </a:graphic>
                </wp:inline>
              </w:drawing>
            </w:r>
            <w:r w:rsidR="00FE1C46">
              <w:rPr>
                <w:rFonts w:ascii="Roboto" w:eastAsia="Roboto" w:hAnsi="Roboto" w:cs="Roboto"/>
                <w:sz w:val="20"/>
                <w:szCs w:val="20"/>
              </w:rPr>
              <w:t xml:space="preserve">     </w:t>
            </w:r>
            <w:r>
              <w:rPr>
                <w:rFonts w:ascii="Roboto" w:eastAsia="Roboto" w:hAnsi="Roboto" w:cs="Roboto"/>
                <w:noProof/>
                <w:sz w:val="20"/>
                <w:szCs w:val="20"/>
              </w:rPr>
              <w:drawing>
                <wp:inline distT="0" distB="0" distL="0" distR="0" wp14:anchorId="4DF337A2" wp14:editId="06AA1CAB">
                  <wp:extent cx="1164590" cy="145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1450975"/>
                          </a:xfrm>
                          <a:prstGeom prst="rect">
                            <a:avLst/>
                          </a:prstGeom>
                          <a:noFill/>
                        </pic:spPr>
                      </pic:pic>
                    </a:graphicData>
                  </a:graphic>
                </wp:inline>
              </w:drawing>
            </w:r>
            <w:r>
              <w:rPr>
                <w:rFonts w:ascii="Roboto" w:eastAsia="Roboto" w:hAnsi="Roboto" w:cs="Roboto"/>
                <w:sz w:val="20"/>
                <w:szCs w:val="20"/>
              </w:rPr>
              <w:t xml:space="preserve"> </w:t>
            </w:r>
            <w:r>
              <w:rPr>
                <w:rFonts w:ascii="Roboto" w:eastAsia="Roboto" w:hAnsi="Roboto" w:cs="Roboto"/>
                <w:noProof/>
                <w:sz w:val="20"/>
                <w:szCs w:val="20"/>
              </w:rPr>
              <w:drawing>
                <wp:inline distT="0" distB="0" distL="0" distR="0" wp14:anchorId="471A854B" wp14:editId="5F78586C">
                  <wp:extent cx="1183005" cy="1402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3005" cy="1402080"/>
                          </a:xfrm>
                          <a:prstGeom prst="rect">
                            <a:avLst/>
                          </a:prstGeom>
                          <a:noFill/>
                        </pic:spPr>
                      </pic:pic>
                    </a:graphicData>
                  </a:graphic>
                </wp:inline>
              </w:drawing>
            </w:r>
            <w:r>
              <w:rPr>
                <w:rFonts w:ascii="Roboto" w:eastAsia="Roboto" w:hAnsi="Roboto" w:cs="Roboto"/>
                <w:noProof/>
                <w:sz w:val="20"/>
                <w:szCs w:val="20"/>
              </w:rPr>
              <w:drawing>
                <wp:inline distT="0" distB="0" distL="0" distR="0" wp14:anchorId="26E520B2" wp14:editId="3F241100">
                  <wp:extent cx="1164590" cy="1365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4590" cy="1365885"/>
                          </a:xfrm>
                          <a:prstGeom prst="rect">
                            <a:avLst/>
                          </a:prstGeom>
                          <a:noFill/>
                        </pic:spPr>
                      </pic:pic>
                    </a:graphicData>
                  </a:graphic>
                </wp:inline>
              </w:drawing>
            </w:r>
            <w:r>
              <w:rPr>
                <w:rFonts w:ascii="Roboto" w:eastAsia="Roboto" w:hAnsi="Roboto" w:cs="Roboto"/>
                <w:noProof/>
                <w:sz w:val="20"/>
                <w:szCs w:val="20"/>
              </w:rPr>
              <w:drawing>
                <wp:inline distT="0" distB="0" distL="0" distR="0" wp14:anchorId="65ACF9A6" wp14:editId="37F24E8A">
                  <wp:extent cx="1256030" cy="139636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6030" cy="1396365"/>
                          </a:xfrm>
                          <a:prstGeom prst="rect">
                            <a:avLst/>
                          </a:prstGeom>
                          <a:noFill/>
                        </pic:spPr>
                      </pic:pic>
                    </a:graphicData>
                  </a:graphic>
                </wp:inline>
              </w:drawing>
            </w:r>
            <w:r>
              <w:rPr>
                <w:rFonts w:ascii="Roboto" w:eastAsia="Roboto" w:hAnsi="Roboto" w:cs="Roboto"/>
                <w:noProof/>
                <w:sz w:val="20"/>
                <w:szCs w:val="20"/>
              </w:rPr>
              <w:drawing>
                <wp:inline distT="0" distB="0" distL="0" distR="0" wp14:anchorId="65BBD9EC" wp14:editId="72A4321C">
                  <wp:extent cx="1109345" cy="145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9345" cy="1450975"/>
                          </a:xfrm>
                          <a:prstGeom prst="rect">
                            <a:avLst/>
                          </a:prstGeom>
                          <a:noFill/>
                        </pic:spPr>
                      </pic:pic>
                    </a:graphicData>
                  </a:graphic>
                </wp:inline>
              </w:drawing>
            </w:r>
          </w:p>
          <w:p w14:paraId="0D6BD5E1" w14:textId="77777777" w:rsidR="00A66B98" w:rsidRDefault="00A66B98" w:rsidP="00F25D60">
            <w:pPr>
              <w:widowControl w:val="0"/>
              <w:spacing w:line="240" w:lineRule="auto"/>
              <w:rPr>
                <w:rFonts w:ascii="Roboto" w:eastAsia="Roboto" w:hAnsi="Roboto" w:cs="Roboto"/>
                <w:sz w:val="20"/>
                <w:szCs w:val="20"/>
              </w:rPr>
            </w:pPr>
          </w:p>
          <w:p w14:paraId="7CF8D6B3" w14:textId="77777777" w:rsidR="00A66B98" w:rsidRDefault="00F25D60">
            <w:pPr>
              <w:widowControl w:val="0"/>
              <w:spacing w:line="240" w:lineRule="auto"/>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Autumn</w:t>
            </w:r>
            <w:r w:rsidR="00FE1C46">
              <w:rPr>
                <w:rFonts w:ascii="SassoonCRInfant" w:eastAsia="SassoonCRInfant" w:hAnsi="SassoonCRInfant" w:cs="SassoonCRInfant"/>
                <w:b/>
                <w:sz w:val="20"/>
                <w:szCs w:val="20"/>
                <w:u w:val="single"/>
              </w:rPr>
              <w:t xml:space="preserve"> 2 Super 6 Books</w:t>
            </w:r>
          </w:p>
          <w:p w14:paraId="7151998B" w14:textId="77777777" w:rsidR="00A66B98" w:rsidRDefault="00A66B98">
            <w:pPr>
              <w:widowControl w:val="0"/>
              <w:spacing w:line="240" w:lineRule="auto"/>
              <w:rPr>
                <w:rFonts w:ascii="SassoonCRInfant" w:eastAsia="SassoonCRInfant" w:hAnsi="SassoonCRInfant" w:cs="SassoonCRInfant"/>
                <w:b/>
                <w:sz w:val="20"/>
                <w:szCs w:val="20"/>
                <w:u w:val="single"/>
              </w:rPr>
            </w:pPr>
          </w:p>
          <w:p w14:paraId="627C67E6" w14:textId="77777777" w:rsidR="00A66B98" w:rsidRDefault="00D25179">
            <w:pPr>
              <w:widowControl w:val="0"/>
              <w:spacing w:line="240" w:lineRule="auto"/>
              <w:jc w:val="center"/>
              <w:rPr>
                <w:rFonts w:ascii="SassoonCRInfant" w:eastAsia="SassoonCRInfant" w:hAnsi="SassoonCRInfant" w:cs="SassoonCRInfant"/>
                <w:b/>
                <w:sz w:val="20"/>
                <w:szCs w:val="20"/>
              </w:rPr>
            </w:pPr>
            <w:r>
              <w:rPr>
                <w:rFonts w:ascii="SassoonCRInfant" w:eastAsia="SassoonCRInfant" w:hAnsi="SassoonCRInfant" w:cs="SassoonCRInfant"/>
                <w:b/>
                <w:noProof/>
                <w:sz w:val="20"/>
                <w:szCs w:val="20"/>
              </w:rPr>
              <w:drawing>
                <wp:inline distT="0" distB="0" distL="0" distR="0" wp14:anchorId="20235449" wp14:editId="06652E98">
                  <wp:extent cx="1234440" cy="1234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inline>
              </w:drawing>
            </w:r>
            <w:r>
              <w:rPr>
                <w:rFonts w:ascii="SassoonCRInfant" w:eastAsia="SassoonCRInfant" w:hAnsi="SassoonCRInfant" w:cs="SassoonCRInfant"/>
                <w:b/>
                <w:noProof/>
                <w:sz w:val="20"/>
                <w:szCs w:val="20"/>
              </w:rPr>
              <w:drawing>
                <wp:inline distT="0" distB="0" distL="0" distR="0" wp14:anchorId="72B927ED" wp14:editId="443D9D78">
                  <wp:extent cx="1190625" cy="1190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inline>
              </w:drawing>
            </w:r>
            <w:r>
              <w:rPr>
                <w:rFonts w:ascii="SassoonCRInfant" w:eastAsia="SassoonCRInfant" w:hAnsi="SassoonCRInfant" w:cs="SassoonCRInfant"/>
                <w:b/>
                <w:sz w:val="20"/>
                <w:szCs w:val="20"/>
              </w:rPr>
              <w:t xml:space="preserve"> </w:t>
            </w:r>
            <w:r>
              <w:rPr>
                <w:rFonts w:ascii="SassoonCRInfant" w:eastAsia="SassoonCRInfant" w:hAnsi="SassoonCRInfant" w:cs="SassoonCRInfant"/>
                <w:b/>
                <w:noProof/>
                <w:sz w:val="20"/>
                <w:szCs w:val="20"/>
              </w:rPr>
              <w:drawing>
                <wp:inline distT="0" distB="0" distL="0" distR="0" wp14:anchorId="0ACECD81" wp14:editId="3AAE7739">
                  <wp:extent cx="1209675" cy="1209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r>
              <w:rPr>
                <w:rFonts w:ascii="SassoonCRInfant" w:eastAsia="SassoonCRInfant" w:hAnsi="SassoonCRInfant" w:cs="SassoonCRInfant"/>
                <w:b/>
                <w:sz w:val="20"/>
                <w:szCs w:val="20"/>
              </w:rPr>
              <w:t xml:space="preserve"> </w:t>
            </w:r>
            <w:r>
              <w:rPr>
                <w:rFonts w:ascii="SassoonCRInfant" w:eastAsia="SassoonCRInfant" w:hAnsi="SassoonCRInfant" w:cs="SassoonCRInfant"/>
                <w:b/>
                <w:noProof/>
                <w:sz w:val="20"/>
                <w:szCs w:val="20"/>
              </w:rPr>
              <w:drawing>
                <wp:inline distT="0" distB="0" distL="0" distR="0" wp14:anchorId="5220A9BC" wp14:editId="4A1C7DF1">
                  <wp:extent cx="1184275" cy="1184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275" cy="1184275"/>
                          </a:xfrm>
                          <a:prstGeom prst="rect">
                            <a:avLst/>
                          </a:prstGeom>
                          <a:noFill/>
                        </pic:spPr>
                      </pic:pic>
                    </a:graphicData>
                  </a:graphic>
                </wp:inline>
              </w:drawing>
            </w:r>
            <w:r>
              <w:rPr>
                <w:rFonts w:ascii="SassoonCRInfant" w:eastAsia="SassoonCRInfant" w:hAnsi="SassoonCRInfant" w:cs="SassoonCRInfant"/>
                <w:b/>
                <w:noProof/>
                <w:sz w:val="20"/>
                <w:szCs w:val="20"/>
              </w:rPr>
              <w:drawing>
                <wp:inline distT="0" distB="0" distL="0" distR="0" wp14:anchorId="42186EED" wp14:editId="3E6454E9">
                  <wp:extent cx="1213485" cy="121348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pic:spPr>
                      </pic:pic>
                    </a:graphicData>
                  </a:graphic>
                </wp:inline>
              </w:drawing>
            </w:r>
            <w:r>
              <w:rPr>
                <w:rFonts w:ascii="SassoonCRInfant" w:eastAsia="SassoonCRInfant" w:hAnsi="SassoonCRInfant" w:cs="SassoonCRInfant"/>
                <w:b/>
                <w:noProof/>
                <w:sz w:val="20"/>
                <w:szCs w:val="20"/>
              </w:rPr>
              <w:drawing>
                <wp:inline distT="0" distB="0" distL="0" distR="0" wp14:anchorId="2A1A4E2E" wp14:editId="4E3604E4">
                  <wp:extent cx="1228725" cy="1228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inline>
              </w:drawing>
            </w:r>
          </w:p>
          <w:p w14:paraId="59AACCE0" w14:textId="77777777" w:rsidR="00A66B98" w:rsidRDefault="00FE1C46">
            <w:pPr>
              <w:widowControl w:val="0"/>
              <w:spacing w:line="240" w:lineRule="auto"/>
              <w:jc w:val="center"/>
              <w:rPr>
                <w:rFonts w:ascii="SassoonCRInfant" w:eastAsia="SassoonCRInfant" w:hAnsi="SassoonCRInfant" w:cs="SassoonCRInfant"/>
                <w:b/>
                <w:sz w:val="20"/>
                <w:szCs w:val="20"/>
              </w:rPr>
            </w:pPr>
            <w:r>
              <w:rPr>
                <w:rFonts w:ascii="SassoonCRInfant" w:eastAsia="SassoonCRInfant" w:hAnsi="SassoonCRInfant" w:cs="SassoonCRInfant"/>
                <w:b/>
                <w:sz w:val="20"/>
                <w:szCs w:val="20"/>
              </w:rPr>
              <w:t>Our Super 6 books change every half term. They are carefully selected by the staff to cover a range of genres and themes. We hope that the 36 books that they read over the year during ‘Pledge’ time will become some of their treasured childhood favourites. We think your children will love them just as much as we do!</w:t>
            </w:r>
          </w:p>
        </w:tc>
      </w:tr>
      <w:tr w:rsidR="00A66B98" w14:paraId="03E51A65" w14:textId="77777777">
        <w:trPr>
          <w:trHeight w:val="3555"/>
        </w:trPr>
        <w:tc>
          <w:tcPr>
            <w:tcW w:w="4650" w:type="dxa"/>
            <w:gridSpan w:val="2"/>
            <w:shd w:val="clear" w:color="auto" w:fill="auto"/>
            <w:tcMar>
              <w:top w:w="100" w:type="dxa"/>
              <w:left w:w="100" w:type="dxa"/>
              <w:bottom w:w="100" w:type="dxa"/>
              <w:right w:w="100" w:type="dxa"/>
            </w:tcMar>
          </w:tcPr>
          <w:p w14:paraId="16D70920" w14:textId="77777777" w:rsidR="00A66B98" w:rsidRDefault="00FE1C46">
            <w:pPr>
              <w:widowControl w:val="0"/>
              <w:spacing w:line="240" w:lineRule="auto"/>
              <w:jc w:val="cente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lastRenderedPageBreak/>
              <w:t>Maths</w:t>
            </w:r>
          </w:p>
          <w:p w14:paraId="5285BE2E" w14:textId="222ED9C2" w:rsidR="00A66B98" w:rsidRDefault="00FE1C46">
            <w:pPr>
              <w:widowControl w:val="0"/>
              <w:spacing w:line="240" w:lineRule="auto"/>
              <w:jc w:val="center"/>
              <w:rPr>
                <w:rFonts w:ascii="SassoonCRInfant" w:eastAsia="SassoonCRInfant" w:hAnsi="SassoonCRInfant" w:cs="SassoonCRInfant"/>
                <w:b/>
                <w:sz w:val="20"/>
                <w:szCs w:val="20"/>
              </w:rPr>
            </w:pPr>
            <w:r>
              <w:rPr>
                <w:rFonts w:ascii="SassoonCRInfant" w:eastAsia="SassoonCRInfant" w:hAnsi="SassoonCRInfant" w:cs="SassoonCRInfant"/>
                <w:b/>
                <w:sz w:val="20"/>
                <w:szCs w:val="20"/>
              </w:rPr>
              <w:t>We follow the White Rose Maths programme in school and this term we will be covering</w:t>
            </w:r>
            <w:r w:rsidR="00B27237">
              <w:rPr>
                <w:rFonts w:ascii="SassoonCRInfant" w:eastAsia="SassoonCRInfant" w:hAnsi="SassoonCRInfant" w:cs="SassoonCRInfant"/>
                <w:b/>
                <w:sz w:val="20"/>
                <w:szCs w:val="20"/>
              </w:rPr>
              <w:t xml:space="preserve"> the units</w:t>
            </w:r>
            <w:r>
              <w:rPr>
                <w:rFonts w:ascii="SassoonCRInfant" w:eastAsia="SassoonCRInfant" w:hAnsi="SassoonCRInfant" w:cs="SassoonCRInfant"/>
                <w:b/>
                <w:sz w:val="20"/>
                <w:szCs w:val="20"/>
              </w:rPr>
              <w:t>:</w:t>
            </w:r>
          </w:p>
          <w:p w14:paraId="315C555D" w14:textId="77777777" w:rsidR="00A66B98" w:rsidRDefault="00A66B98">
            <w:pPr>
              <w:widowControl w:val="0"/>
              <w:spacing w:line="240" w:lineRule="auto"/>
              <w:rPr>
                <w:rFonts w:ascii="SassoonCRInfant" w:eastAsia="SassoonCRInfant" w:hAnsi="SassoonCRInfant" w:cs="SassoonCRInfant"/>
                <w:sz w:val="20"/>
                <w:szCs w:val="20"/>
              </w:rPr>
            </w:pPr>
          </w:p>
          <w:p w14:paraId="166BBC64" w14:textId="752FC072" w:rsidR="00356572" w:rsidRPr="00B27237" w:rsidRDefault="00356572" w:rsidP="00B27237">
            <w:pPr>
              <w:pStyle w:val="ListParagraph"/>
              <w:widowControl w:val="0"/>
              <w:numPr>
                <w:ilvl w:val="0"/>
                <w:numId w:val="1"/>
              </w:numPr>
              <w:rPr>
                <w:rFonts w:ascii="SassoonCRInfant" w:eastAsia="SassoonCRInfant" w:hAnsi="SassoonCRInfant" w:cs="SassoonCRInfant"/>
                <w:sz w:val="20"/>
                <w:szCs w:val="20"/>
              </w:rPr>
            </w:pPr>
            <w:r w:rsidRPr="00B27237">
              <w:rPr>
                <w:rFonts w:ascii="SassoonCRInfant" w:eastAsia="SassoonCRInfant" w:hAnsi="SassoonCRInfant" w:cs="SassoonCRInfant"/>
                <w:sz w:val="20"/>
                <w:szCs w:val="20"/>
              </w:rPr>
              <w:t>Match</w:t>
            </w:r>
            <w:r w:rsidR="005C6C4E">
              <w:rPr>
                <w:rFonts w:ascii="SassoonCRInfant" w:eastAsia="SassoonCRInfant" w:hAnsi="SassoonCRInfant" w:cs="SassoonCRInfant"/>
                <w:sz w:val="20"/>
                <w:szCs w:val="20"/>
              </w:rPr>
              <w:t>,</w:t>
            </w:r>
            <w:r w:rsidRPr="00B27237">
              <w:rPr>
                <w:rFonts w:ascii="SassoonCRInfant" w:eastAsia="SassoonCRInfant" w:hAnsi="SassoonCRInfant" w:cs="SassoonCRInfant"/>
                <w:sz w:val="20"/>
                <w:szCs w:val="20"/>
              </w:rPr>
              <w:t xml:space="preserve"> </w:t>
            </w:r>
            <w:r w:rsidR="005C6C4E">
              <w:rPr>
                <w:rFonts w:ascii="SassoonCRInfant" w:eastAsia="SassoonCRInfant" w:hAnsi="SassoonCRInfant" w:cs="SassoonCRInfant"/>
                <w:sz w:val="20"/>
                <w:szCs w:val="20"/>
              </w:rPr>
              <w:t>S</w:t>
            </w:r>
            <w:r w:rsidRPr="00B27237">
              <w:rPr>
                <w:rFonts w:ascii="SassoonCRInfant" w:eastAsia="SassoonCRInfant" w:hAnsi="SassoonCRInfant" w:cs="SassoonCRInfant"/>
                <w:sz w:val="20"/>
                <w:szCs w:val="20"/>
              </w:rPr>
              <w:t xml:space="preserve">ort and </w:t>
            </w:r>
            <w:r w:rsidR="005C6C4E">
              <w:rPr>
                <w:rFonts w:ascii="SassoonCRInfant" w:eastAsia="SassoonCRInfant" w:hAnsi="SassoonCRInfant" w:cs="SassoonCRInfant"/>
                <w:sz w:val="20"/>
                <w:szCs w:val="20"/>
              </w:rPr>
              <w:t>C</w:t>
            </w:r>
            <w:r w:rsidRPr="00B27237">
              <w:rPr>
                <w:rFonts w:ascii="SassoonCRInfant" w:eastAsia="SassoonCRInfant" w:hAnsi="SassoonCRInfant" w:cs="SassoonCRInfant"/>
                <w:sz w:val="20"/>
                <w:szCs w:val="20"/>
              </w:rPr>
              <w:t>ompare</w:t>
            </w:r>
          </w:p>
          <w:p w14:paraId="3E26F91B" w14:textId="4D46265F" w:rsidR="00356572" w:rsidRPr="00B27237" w:rsidRDefault="005C6C4E" w:rsidP="00B27237">
            <w:pPr>
              <w:pStyle w:val="ListParagraph"/>
              <w:widowControl w:val="0"/>
              <w:numPr>
                <w:ilvl w:val="0"/>
                <w:numId w:val="1"/>
              </w:numPr>
              <w:rPr>
                <w:rFonts w:ascii="SassoonCRInfant" w:eastAsia="SassoonCRInfant" w:hAnsi="SassoonCRInfant" w:cs="SassoonCRInfant"/>
                <w:sz w:val="20"/>
                <w:szCs w:val="20"/>
              </w:rPr>
            </w:pPr>
            <w:r>
              <w:rPr>
                <w:rFonts w:ascii="SassoonCRInfant" w:eastAsia="SassoonCRInfant" w:hAnsi="SassoonCRInfant" w:cs="SassoonCRInfant"/>
                <w:sz w:val="20"/>
                <w:szCs w:val="20"/>
              </w:rPr>
              <w:t>M</w:t>
            </w:r>
            <w:r w:rsidR="00356572" w:rsidRPr="00B27237">
              <w:rPr>
                <w:rFonts w:ascii="SassoonCRInfant" w:eastAsia="SassoonCRInfant" w:hAnsi="SassoonCRInfant" w:cs="SassoonCRInfant"/>
                <w:sz w:val="20"/>
                <w:szCs w:val="20"/>
              </w:rPr>
              <w:t xml:space="preserve">easure and </w:t>
            </w:r>
            <w:r>
              <w:rPr>
                <w:rFonts w:ascii="SassoonCRInfant" w:eastAsia="SassoonCRInfant" w:hAnsi="SassoonCRInfant" w:cs="SassoonCRInfant"/>
                <w:sz w:val="20"/>
                <w:szCs w:val="20"/>
              </w:rPr>
              <w:t>P</w:t>
            </w:r>
            <w:r w:rsidR="00356572" w:rsidRPr="00B27237">
              <w:rPr>
                <w:rFonts w:ascii="SassoonCRInfant" w:eastAsia="SassoonCRInfant" w:hAnsi="SassoonCRInfant" w:cs="SassoonCRInfant"/>
                <w:sz w:val="20"/>
                <w:szCs w:val="20"/>
              </w:rPr>
              <w:t xml:space="preserve">atterns </w:t>
            </w:r>
          </w:p>
          <w:p w14:paraId="3DB7CF66" w14:textId="49CC19C1" w:rsidR="00356572" w:rsidRPr="00B27237" w:rsidRDefault="009E7A12" w:rsidP="00B27237">
            <w:pPr>
              <w:pStyle w:val="ListParagraph"/>
              <w:widowControl w:val="0"/>
              <w:numPr>
                <w:ilvl w:val="0"/>
                <w:numId w:val="1"/>
              </w:numPr>
              <w:rPr>
                <w:rFonts w:ascii="SassoonCRInfant" w:eastAsia="SassoonCRInfant" w:hAnsi="SassoonCRInfant" w:cs="SassoonCRInfant"/>
                <w:sz w:val="20"/>
                <w:szCs w:val="20"/>
              </w:rPr>
            </w:pPr>
            <w:r>
              <w:rPr>
                <w:noProof/>
              </w:rPr>
              <w:drawing>
                <wp:anchor distT="0" distB="0" distL="114300" distR="114300" simplePos="0" relativeHeight="251660288" behindDoc="0" locked="0" layoutInCell="1" hidden="0" allowOverlap="1" wp14:anchorId="096671ED" wp14:editId="5E1B3FF8">
                  <wp:simplePos x="0" y="0"/>
                  <wp:positionH relativeFrom="column">
                    <wp:posOffset>1866900</wp:posOffset>
                  </wp:positionH>
                  <wp:positionV relativeFrom="paragraph">
                    <wp:posOffset>50165</wp:posOffset>
                  </wp:positionV>
                  <wp:extent cx="857250" cy="806450"/>
                  <wp:effectExtent l="0" t="0" r="0" b="0"/>
                  <wp:wrapNone/>
                  <wp:docPr id="2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857250" cy="806450"/>
                          </a:xfrm>
                          <a:prstGeom prst="rect">
                            <a:avLst/>
                          </a:prstGeom>
                          <a:ln/>
                        </pic:spPr>
                      </pic:pic>
                    </a:graphicData>
                  </a:graphic>
                  <wp14:sizeRelH relativeFrom="margin">
                    <wp14:pctWidth>0</wp14:pctWidth>
                  </wp14:sizeRelH>
                  <wp14:sizeRelV relativeFrom="margin">
                    <wp14:pctHeight>0</wp14:pctHeight>
                  </wp14:sizeRelV>
                </wp:anchor>
              </w:drawing>
            </w:r>
            <w:r w:rsidR="00356572" w:rsidRPr="00B27237">
              <w:rPr>
                <w:rFonts w:ascii="SassoonCRInfant" w:eastAsia="SassoonCRInfant" w:hAnsi="SassoonCRInfant" w:cs="SassoonCRInfant"/>
                <w:sz w:val="20"/>
                <w:szCs w:val="20"/>
              </w:rPr>
              <w:t>It</w:t>
            </w:r>
            <w:r w:rsidR="005C6C4E">
              <w:rPr>
                <w:rFonts w:ascii="SassoonCRInfant" w:eastAsia="SassoonCRInfant" w:hAnsi="SassoonCRInfant" w:cs="SassoonCRInfant"/>
                <w:sz w:val="20"/>
                <w:szCs w:val="20"/>
              </w:rPr>
              <w:t>’</w:t>
            </w:r>
            <w:r w:rsidR="00356572" w:rsidRPr="00B27237">
              <w:rPr>
                <w:rFonts w:ascii="SassoonCRInfant" w:eastAsia="SassoonCRInfant" w:hAnsi="SassoonCRInfant" w:cs="SassoonCRInfant"/>
                <w:sz w:val="20"/>
                <w:szCs w:val="20"/>
              </w:rPr>
              <w:t xml:space="preserve">s me 123 </w:t>
            </w:r>
          </w:p>
          <w:p w14:paraId="4F9C5A77" w14:textId="112E366B" w:rsidR="00356572" w:rsidRPr="00B27237" w:rsidRDefault="00356572" w:rsidP="00B27237">
            <w:pPr>
              <w:pStyle w:val="ListParagraph"/>
              <w:widowControl w:val="0"/>
              <w:numPr>
                <w:ilvl w:val="0"/>
                <w:numId w:val="1"/>
              </w:numPr>
              <w:rPr>
                <w:rFonts w:ascii="SassoonCRInfant" w:eastAsia="SassoonCRInfant" w:hAnsi="SassoonCRInfant" w:cs="SassoonCRInfant"/>
                <w:sz w:val="20"/>
                <w:szCs w:val="20"/>
              </w:rPr>
            </w:pPr>
            <w:r w:rsidRPr="00B27237">
              <w:rPr>
                <w:rFonts w:ascii="SassoonCRInfant" w:eastAsia="SassoonCRInfant" w:hAnsi="SassoonCRInfant" w:cs="SassoonCRInfant"/>
                <w:sz w:val="20"/>
                <w:szCs w:val="20"/>
              </w:rPr>
              <w:t xml:space="preserve">Circles and </w:t>
            </w:r>
            <w:r w:rsidR="005C6C4E">
              <w:rPr>
                <w:rFonts w:ascii="SassoonCRInfant" w:eastAsia="SassoonCRInfant" w:hAnsi="SassoonCRInfant" w:cs="SassoonCRInfant"/>
                <w:sz w:val="20"/>
                <w:szCs w:val="20"/>
              </w:rPr>
              <w:t>T</w:t>
            </w:r>
            <w:r w:rsidRPr="00B27237">
              <w:rPr>
                <w:rFonts w:ascii="SassoonCRInfant" w:eastAsia="SassoonCRInfant" w:hAnsi="SassoonCRInfant" w:cs="SassoonCRInfant"/>
                <w:sz w:val="20"/>
                <w:szCs w:val="20"/>
              </w:rPr>
              <w:t xml:space="preserve">riangles </w:t>
            </w:r>
          </w:p>
          <w:p w14:paraId="18A04A02" w14:textId="43527749" w:rsidR="00356572" w:rsidRPr="00B27237" w:rsidRDefault="00356572" w:rsidP="00B27237">
            <w:pPr>
              <w:pStyle w:val="ListParagraph"/>
              <w:widowControl w:val="0"/>
              <w:numPr>
                <w:ilvl w:val="0"/>
                <w:numId w:val="1"/>
              </w:numPr>
              <w:rPr>
                <w:rFonts w:ascii="SassoonCRInfant" w:eastAsia="SassoonCRInfant" w:hAnsi="SassoonCRInfant" w:cs="SassoonCRInfant"/>
                <w:sz w:val="20"/>
                <w:szCs w:val="20"/>
              </w:rPr>
            </w:pPr>
            <w:r w:rsidRPr="00B27237">
              <w:rPr>
                <w:rFonts w:ascii="SassoonCRInfant" w:eastAsia="SassoonCRInfant" w:hAnsi="SassoonCRInfant" w:cs="SassoonCRInfant"/>
                <w:sz w:val="20"/>
                <w:szCs w:val="20"/>
              </w:rPr>
              <w:t xml:space="preserve">1,2,3,4,5 </w:t>
            </w:r>
          </w:p>
          <w:p w14:paraId="40F8E32A" w14:textId="1F2B47E7" w:rsidR="00356572" w:rsidRDefault="00356572" w:rsidP="00B27237">
            <w:pPr>
              <w:pStyle w:val="ListParagraph"/>
              <w:widowControl w:val="0"/>
              <w:numPr>
                <w:ilvl w:val="0"/>
                <w:numId w:val="1"/>
              </w:numPr>
              <w:rPr>
                <w:rFonts w:ascii="SassoonCRInfant" w:eastAsia="SassoonCRInfant" w:hAnsi="SassoonCRInfant" w:cs="SassoonCRInfant"/>
                <w:sz w:val="20"/>
                <w:szCs w:val="20"/>
              </w:rPr>
            </w:pPr>
            <w:r w:rsidRPr="00B27237">
              <w:rPr>
                <w:rFonts w:ascii="SassoonCRInfant" w:eastAsia="SassoonCRInfant" w:hAnsi="SassoonCRInfant" w:cs="SassoonCRInfant"/>
                <w:sz w:val="20"/>
                <w:szCs w:val="20"/>
              </w:rPr>
              <w:t xml:space="preserve">Shapes with 4 </w:t>
            </w:r>
            <w:r w:rsidR="005C6C4E">
              <w:rPr>
                <w:rFonts w:ascii="SassoonCRInfant" w:eastAsia="SassoonCRInfant" w:hAnsi="SassoonCRInfant" w:cs="SassoonCRInfant"/>
                <w:sz w:val="20"/>
                <w:szCs w:val="20"/>
              </w:rPr>
              <w:t>S</w:t>
            </w:r>
            <w:r w:rsidRPr="00B27237">
              <w:rPr>
                <w:rFonts w:ascii="SassoonCRInfant" w:eastAsia="SassoonCRInfant" w:hAnsi="SassoonCRInfant" w:cs="SassoonCRInfant"/>
                <w:sz w:val="20"/>
                <w:szCs w:val="20"/>
              </w:rPr>
              <w:t xml:space="preserve">ides </w:t>
            </w:r>
          </w:p>
          <w:p w14:paraId="3CD877A1" w14:textId="77777777" w:rsidR="00B27237" w:rsidRDefault="00B27237" w:rsidP="00B27237">
            <w:pPr>
              <w:widowControl w:val="0"/>
              <w:rPr>
                <w:rFonts w:ascii="SassoonCRInfant" w:eastAsia="SassoonCRInfant" w:hAnsi="SassoonCRInfant" w:cs="SassoonCRInfant"/>
                <w:sz w:val="20"/>
                <w:szCs w:val="20"/>
              </w:rPr>
            </w:pPr>
          </w:p>
          <w:p w14:paraId="08CFF256" w14:textId="50168BFB" w:rsidR="00B27237" w:rsidRPr="00B27237" w:rsidRDefault="00B27237" w:rsidP="00B27237">
            <w:pPr>
              <w:widowControl w:val="0"/>
              <w:jc w:val="center"/>
              <w:rPr>
                <w:rFonts w:ascii="SassoonCRInfant" w:eastAsia="SassoonCRInfant" w:hAnsi="SassoonCRInfant" w:cs="SassoonCRInfant"/>
                <w:b/>
                <w:bCs/>
                <w:sz w:val="20"/>
                <w:szCs w:val="20"/>
              </w:rPr>
            </w:pPr>
            <w:r w:rsidRPr="00B27237">
              <w:rPr>
                <w:rFonts w:ascii="SassoonCRInfant" w:eastAsia="SassoonCRInfant" w:hAnsi="SassoonCRInfant" w:cs="SassoonCRInfant"/>
                <w:b/>
                <w:bCs/>
                <w:sz w:val="20"/>
                <w:szCs w:val="20"/>
              </w:rPr>
              <w:t xml:space="preserve">During our Maths sessions we will be using the following texts to inspire our </w:t>
            </w:r>
            <w:proofErr w:type="gramStart"/>
            <w:r w:rsidRPr="00B27237">
              <w:rPr>
                <w:rFonts w:ascii="SassoonCRInfant" w:eastAsia="SassoonCRInfant" w:hAnsi="SassoonCRInfant" w:cs="SassoonCRInfant"/>
                <w:b/>
                <w:bCs/>
                <w:sz w:val="20"/>
                <w:szCs w:val="20"/>
              </w:rPr>
              <w:t>hands on</w:t>
            </w:r>
            <w:proofErr w:type="gramEnd"/>
            <w:r w:rsidRPr="00B27237">
              <w:rPr>
                <w:rFonts w:ascii="SassoonCRInfant" w:eastAsia="SassoonCRInfant" w:hAnsi="SassoonCRInfant" w:cs="SassoonCRInfant"/>
                <w:b/>
                <w:bCs/>
                <w:sz w:val="20"/>
                <w:szCs w:val="20"/>
              </w:rPr>
              <w:t xml:space="preserve"> learning:</w:t>
            </w:r>
          </w:p>
          <w:p w14:paraId="1003C5AE" w14:textId="32F7F9F5" w:rsidR="00B27237" w:rsidRPr="00B27237" w:rsidRDefault="00B27237" w:rsidP="00B27237">
            <w:pPr>
              <w:pStyle w:val="ListParagraph"/>
              <w:widowControl w:val="0"/>
              <w:rPr>
                <w:rFonts w:ascii="SassoonCRInfant" w:eastAsia="SassoonCRInfant" w:hAnsi="SassoonCRInfant" w:cs="SassoonCRInfant"/>
                <w:sz w:val="20"/>
                <w:szCs w:val="20"/>
              </w:rPr>
            </w:pPr>
            <w:r>
              <w:rPr>
                <w:rFonts w:ascii="SassoonCRInfant" w:eastAsia="SassoonCRInfant" w:hAnsi="SassoonCRInfant" w:cs="SassoonCRInfant"/>
                <w:noProof/>
                <w:sz w:val="20"/>
                <w:szCs w:val="20"/>
              </w:rPr>
              <w:drawing>
                <wp:inline distT="0" distB="0" distL="0" distR="0" wp14:anchorId="3BC5D0CB" wp14:editId="36132145">
                  <wp:extent cx="1957070" cy="646430"/>
                  <wp:effectExtent l="0" t="0" r="5080" b="1270"/>
                  <wp:docPr id="58842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7070" cy="646430"/>
                          </a:xfrm>
                          <a:prstGeom prst="rect">
                            <a:avLst/>
                          </a:prstGeom>
                          <a:noFill/>
                        </pic:spPr>
                      </pic:pic>
                    </a:graphicData>
                  </a:graphic>
                </wp:inline>
              </w:drawing>
            </w:r>
          </w:p>
          <w:p w14:paraId="6DAE77D2" w14:textId="2576F000" w:rsidR="00B27237" w:rsidRPr="00B27237" w:rsidRDefault="00B27237" w:rsidP="00B27237">
            <w:pPr>
              <w:pStyle w:val="ListParagraph"/>
              <w:widowControl w:val="0"/>
              <w:rPr>
                <w:rFonts w:ascii="SassoonCRInfant" w:eastAsia="SassoonCRInfant" w:hAnsi="SassoonCRInfant" w:cs="SassoonCRInfant"/>
                <w:sz w:val="20"/>
                <w:szCs w:val="20"/>
              </w:rPr>
            </w:pPr>
            <w:r>
              <w:rPr>
                <w:rFonts w:ascii="SassoonCRInfant" w:eastAsia="SassoonCRInfant" w:hAnsi="SassoonCRInfant" w:cs="SassoonCRInfant"/>
                <w:noProof/>
                <w:sz w:val="20"/>
                <w:szCs w:val="20"/>
              </w:rPr>
              <w:drawing>
                <wp:inline distT="0" distB="0" distL="0" distR="0" wp14:anchorId="00E58569" wp14:editId="1D58F48B">
                  <wp:extent cx="2028673" cy="577850"/>
                  <wp:effectExtent l="0" t="0" r="0" b="0"/>
                  <wp:docPr id="573687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326" cy="578890"/>
                          </a:xfrm>
                          <a:prstGeom prst="rect">
                            <a:avLst/>
                          </a:prstGeom>
                          <a:noFill/>
                        </pic:spPr>
                      </pic:pic>
                    </a:graphicData>
                  </a:graphic>
                </wp:inline>
              </w:drawing>
            </w:r>
          </w:p>
          <w:p w14:paraId="4B839DBB" w14:textId="099332C3" w:rsidR="00B27237" w:rsidRPr="00B27237" w:rsidRDefault="00B27237" w:rsidP="00B27237">
            <w:pPr>
              <w:pStyle w:val="ListParagraph"/>
              <w:widowControl w:val="0"/>
              <w:rPr>
                <w:rFonts w:ascii="SassoonCRInfant" w:eastAsia="SassoonCRInfant" w:hAnsi="SassoonCRInfant" w:cs="SassoonCRInfant"/>
                <w:sz w:val="20"/>
                <w:szCs w:val="20"/>
              </w:rPr>
            </w:pPr>
            <w:r>
              <w:rPr>
                <w:rFonts w:ascii="SassoonCRInfant" w:eastAsia="SassoonCRInfant" w:hAnsi="SassoonCRInfant" w:cs="SassoonCRInfant"/>
                <w:noProof/>
                <w:sz w:val="20"/>
                <w:szCs w:val="20"/>
              </w:rPr>
              <w:drawing>
                <wp:inline distT="0" distB="0" distL="0" distR="0" wp14:anchorId="110A5C13" wp14:editId="0DC56BAB">
                  <wp:extent cx="1936750" cy="604578"/>
                  <wp:effectExtent l="0" t="0" r="6350" b="5080"/>
                  <wp:docPr id="1801950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9416" cy="605410"/>
                          </a:xfrm>
                          <a:prstGeom prst="rect">
                            <a:avLst/>
                          </a:prstGeom>
                          <a:noFill/>
                        </pic:spPr>
                      </pic:pic>
                    </a:graphicData>
                  </a:graphic>
                </wp:inline>
              </w:drawing>
            </w:r>
          </w:p>
          <w:p w14:paraId="1081121E" w14:textId="11BD94A0" w:rsidR="00A66B98" w:rsidRDefault="00A66B98">
            <w:pPr>
              <w:widowControl w:val="0"/>
              <w:spacing w:line="240" w:lineRule="auto"/>
              <w:rPr>
                <w:rFonts w:ascii="SassoonCRInfant" w:eastAsia="SassoonCRInfant" w:hAnsi="SassoonCRInfant" w:cs="SassoonCRInfant"/>
                <w:sz w:val="20"/>
                <w:szCs w:val="20"/>
              </w:rPr>
            </w:pPr>
          </w:p>
          <w:p w14:paraId="42A0BF39" w14:textId="1D967E56" w:rsidR="00A66B98" w:rsidRDefault="00FE1C46">
            <w:pPr>
              <w:widowControl w:val="0"/>
              <w:spacing w:line="240" w:lineRule="auto"/>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Additional information </w:t>
            </w:r>
            <w:r w:rsidR="00B27237">
              <w:rPr>
                <w:rFonts w:ascii="SassoonCRInfant" w:eastAsia="SassoonCRInfant" w:hAnsi="SassoonCRInfant" w:cs="SassoonCRInfant"/>
                <w:sz w:val="20"/>
                <w:szCs w:val="20"/>
              </w:rPr>
              <w:t>and</w:t>
            </w:r>
            <w:r>
              <w:rPr>
                <w:rFonts w:ascii="SassoonCRInfant" w:eastAsia="SassoonCRInfant" w:hAnsi="SassoonCRInfant" w:cs="SassoonCRInfant"/>
                <w:sz w:val="20"/>
                <w:szCs w:val="20"/>
              </w:rPr>
              <w:t xml:space="preserve"> resources can be found </w:t>
            </w:r>
            <w:r w:rsidR="00B27237">
              <w:rPr>
                <w:rFonts w:ascii="SassoonCRInfant" w:eastAsia="SassoonCRInfant" w:hAnsi="SassoonCRInfant" w:cs="SassoonCRInfant"/>
                <w:sz w:val="20"/>
                <w:szCs w:val="20"/>
              </w:rPr>
              <w:t>using</w:t>
            </w:r>
            <w:r>
              <w:rPr>
                <w:rFonts w:ascii="SassoonCRInfant" w:eastAsia="SassoonCRInfant" w:hAnsi="SassoonCRInfant" w:cs="SassoonCRInfant"/>
                <w:sz w:val="20"/>
                <w:szCs w:val="20"/>
              </w:rPr>
              <w:t xml:space="preserve"> the link below:</w:t>
            </w:r>
          </w:p>
          <w:p w14:paraId="2BD4BBA2" w14:textId="13BD9FB9" w:rsidR="00A66B98" w:rsidRDefault="00A66B98">
            <w:pPr>
              <w:widowControl w:val="0"/>
              <w:spacing w:line="240" w:lineRule="auto"/>
              <w:rPr>
                <w:rFonts w:ascii="SassoonCRInfant" w:eastAsia="SassoonCRInfant" w:hAnsi="SassoonCRInfant" w:cs="SassoonCRInfant"/>
                <w:sz w:val="20"/>
                <w:szCs w:val="20"/>
              </w:rPr>
            </w:pPr>
          </w:p>
          <w:p w14:paraId="6938B118" w14:textId="1C1F9FE4" w:rsidR="002500B9" w:rsidRPr="00B27237" w:rsidRDefault="00D465FB">
            <w:pPr>
              <w:widowControl w:val="0"/>
              <w:spacing w:line="240" w:lineRule="auto"/>
              <w:rPr>
                <w:rFonts w:ascii="SassoonCRInfant" w:eastAsia="SassoonCRInfant" w:hAnsi="SassoonCRInfant" w:cs="SassoonCRInfant"/>
                <w:color w:val="1155CC"/>
                <w:sz w:val="20"/>
                <w:szCs w:val="20"/>
                <w:u w:val="single"/>
              </w:rPr>
            </w:pPr>
            <w:hyperlink r:id="rId24">
              <w:r w:rsidR="00FE1C46">
                <w:rPr>
                  <w:rFonts w:ascii="SassoonCRInfant" w:eastAsia="SassoonCRInfant" w:hAnsi="SassoonCRInfant" w:cs="SassoonCRInfant"/>
                  <w:color w:val="1155CC"/>
                  <w:sz w:val="20"/>
                  <w:szCs w:val="20"/>
                  <w:u w:val="single"/>
                </w:rPr>
                <w:t>Maths home learning | Home learning | White Rose Maths</w:t>
              </w:r>
            </w:hyperlink>
          </w:p>
        </w:tc>
        <w:tc>
          <w:tcPr>
            <w:tcW w:w="4650" w:type="dxa"/>
            <w:shd w:val="clear" w:color="auto" w:fill="FFFFFF"/>
            <w:tcMar>
              <w:top w:w="100" w:type="dxa"/>
              <w:left w:w="100" w:type="dxa"/>
              <w:bottom w:w="100" w:type="dxa"/>
              <w:right w:w="100" w:type="dxa"/>
            </w:tcMar>
          </w:tcPr>
          <w:p w14:paraId="3EEEC866" w14:textId="77777777" w:rsidR="00A66B98" w:rsidRDefault="00FE1C46">
            <w:pPr>
              <w:widowControl w:val="0"/>
              <w:spacing w:line="240" w:lineRule="auto"/>
              <w:jc w:val="cente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Reading Comprehension</w:t>
            </w:r>
          </w:p>
          <w:p w14:paraId="698AD35C" w14:textId="77777777" w:rsidR="00A66B98" w:rsidRDefault="00A66B98">
            <w:pPr>
              <w:widowControl w:val="0"/>
              <w:spacing w:line="240" w:lineRule="auto"/>
              <w:jc w:val="center"/>
              <w:rPr>
                <w:rFonts w:ascii="SassoonCRInfant" w:eastAsia="SassoonCRInfant" w:hAnsi="SassoonCRInfant" w:cs="SassoonCRInfant"/>
                <w:b/>
                <w:sz w:val="20"/>
                <w:szCs w:val="20"/>
                <w:u w:val="single"/>
              </w:rPr>
            </w:pPr>
          </w:p>
          <w:p w14:paraId="0DDB5641" w14:textId="4BB87F32" w:rsidR="00A66B98" w:rsidRDefault="00FE1C46">
            <w:pPr>
              <w:jc w:val="both"/>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 xml:space="preserve">This term the children will </w:t>
            </w:r>
            <w:r w:rsidR="00B27237">
              <w:rPr>
                <w:rFonts w:ascii="SassoonPrimaryInfant" w:eastAsia="SassoonPrimaryInfant" w:hAnsi="SassoonPrimaryInfant" w:cs="SassoonPrimaryInfant"/>
                <w:sz w:val="20"/>
                <w:szCs w:val="20"/>
              </w:rPr>
              <w:t xml:space="preserve">be introduced </w:t>
            </w:r>
            <w:r>
              <w:rPr>
                <w:rFonts w:ascii="SassoonPrimaryInfant" w:eastAsia="SassoonPrimaryInfant" w:hAnsi="SassoonPrimaryInfant" w:cs="SassoonPrimaryInfant"/>
                <w:sz w:val="20"/>
                <w:szCs w:val="20"/>
              </w:rPr>
              <w:t xml:space="preserve">to </w:t>
            </w:r>
            <w:r w:rsidR="00B27237">
              <w:rPr>
                <w:rFonts w:ascii="SassoonPrimaryInfant" w:eastAsia="SassoonPrimaryInfant" w:hAnsi="SassoonPrimaryInfant" w:cs="SassoonPrimaryInfant"/>
                <w:sz w:val="20"/>
                <w:szCs w:val="20"/>
              </w:rPr>
              <w:t xml:space="preserve">our </w:t>
            </w:r>
            <w:r>
              <w:rPr>
                <w:rFonts w:ascii="SassoonPrimaryInfant" w:eastAsia="SassoonPrimaryInfant" w:hAnsi="SassoonPrimaryInfant" w:cs="SassoonPrimaryInfant"/>
                <w:sz w:val="20"/>
                <w:szCs w:val="20"/>
              </w:rPr>
              <w:t xml:space="preserve">daily ‘Pledge’ story time session. During this story </w:t>
            </w:r>
            <w:r w:rsidR="005C6C4E">
              <w:rPr>
                <w:rFonts w:ascii="SassoonPrimaryInfant" w:eastAsia="SassoonPrimaryInfant" w:hAnsi="SassoonPrimaryInfant" w:cs="SassoonPrimaryInfant"/>
                <w:sz w:val="20"/>
                <w:szCs w:val="20"/>
              </w:rPr>
              <w:t>time</w:t>
            </w:r>
            <w:r>
              <w:rPr>
                <w:rFonts w:ascii="SassoonPrimaryInfant" w:eastAsia="SassoonPrimaryInfant" w:hAnsi="SassoonPrimaryInfant" w:cs="SassoonPrimaryInfant"/>
                <w:sz w:val="20"/>
                <w:szCs w:val="20"/>
              </w:rPr>
              <w:t xml:space="preserve"> they will listen to one of our Super 6 books. </w:t>
            </w:r>
            <w:r w:rsidR="00B27237">
              <w:rPr>
                <w:rFonts w:ascii="SassoonPrimaryInfant" w:eastAsia="SassoonPrimaryInfant" w:hAnsi="SassoonPrimaryInfant" w:cs="SassoonPrimaryInfant"/>
                <w:sz w:val="20"/>
                <w:szCs w:val="20"/>
              </w:rPr>
              <w:t xml:space="preserve">The children will vote each morning during self-registration for the book that they would like to hear. </w:t>
            </w:r>
          </w:p>
          <w:p w14:paraId="6241EE50" w14:textId="77777777" w:rsidR="00B27237" w:rsidRDefault="00B27237" w:rsidP="00B27237">
            <w:pPr>
              <w:jc w:val="both"/>
              <w:rPr>
                <w:rFonts w:ascii="Times New Roman" w:eastAsia="SassoonPrimaryInfant" w:hAnsi="Times New Roman" w:cs="Times New Roman"/>
                <w:sz w:val="20"/>
                <w:szCs w:val="20"/>
              </w:rPr>
            </w:pPr>
          </w:p>
          <w:p w14:paraId="3561FC0B" w14:textId="352549C0" w:rsidR="00B27237" w:rsidRPr="00B27237" w:rsidRDefault="00B27237" w:rsidP="00B27237">
            <w:pPr>
              <w:jc w:val="both"/>
              <w:rPr>
                <w:rFonts w:ascii="SassoonPrimaryInfant" w:eastAsia="SassoonPrimaryInfant" w:hAnsi="SassoonPrimaryInfant" w:cs="SassoonPrimaryInfant"/>
                <w:sz w:val="20"/>
                <w:szCs w:val="20"/>
              </w:rPr>
            </w:pPr>
            <w:r w:rsidRPr="00B27237">
              <w:rPr>
                <w:rFonts w:ascii="SassoonPrimaryInfant" w:eastAsia="SassoonPrimaryInfant" w:hAnsi="SassoonPrimaryInfant" w:cs="SassoonPrimaryInfant"/>
                <w:sz w:val="20"/>
                <w:szCs w:val="20"/>
              </w:rPr>
              <w:t xml:space="preserve">Through the ‘Super 6’ </w:t>
            </w:r>
            <w:r w:rsidR="005C6C4E">
              <w:rPr>
                <w:rFonts w:ascii="SassoonPrimaryInfant" w:eastAsia="SassoonPrimaryInfant" w:hAnsi="SassoonPrimaryInfant" w:cs="SassoonPrimaryInfant"/>
                <w:sz w:val="20"/>
                <w:szCs w:val="20"/>
              </w:rPr>
              <w:t xml:space="preserve">texts, the </w:t>
            </w:r>
            <w:r w:rsidRPr="00B27237">
              <w:rPr>
                <w:rFonts w:ascii="SassoonPrimaryInfant" w:eastAsia="SassoonPrimaryInfant" w:hAnsi="SassoonPrimaryInfant" w:cs="SassoonPrimaryInfant"/>
                <w:sz w:val="20"/>
                <w:szCs w:val="20"/>
              </w:rPr>
              <w:t xml:space="preserve">children are able to listen to stories to build a familiarity and understanding, joining in with repeated phrases and rhyming words. </w:t>
            </w:r>
            <w:r>
              <w:rPr>
                <w:rFonts w:ascii="SassoonPrimaryInfant" w:eastAsia="SassoonPrimaryInfant" w:hAnsi="SassoonPrimaryInfant" w:cs="SassoonPrimaryInfant"/>
                <w:sz w:val="20"/>
                <w:szCs w:val="20"/>
              </w:rPr>
              <w:t>The c</w:t>
            </w:r>
            <w:r w:rsidRPr="00B27237">
              <w:rPr>
                <w:rFonts w:ascii="SassoonPrimaryInfant" w:eastAsia="SassoonPrimaryInfant" w:hAnsi="SassoonPrimaryInfant" w:cs="SassoonPrimaryInfant"/>
                <w:sz w:val="20"/>
                <w:szCs w:val="20"/>
              </w:rPr>
              <w:t xml:space="preserve">hildren </w:t>
            </w:r>
            <w:r>
              <w:rPr>
                <w:rFonts w:ascii="SassoonPrimaryInfant" w:eastAsia="SassoonPrimaryInfant" w:hAnsi="SassoonPrimaryInfant" w:cs="SassoonPrimaryInfant"/>
                <w:sz w:val="20"/>
                <w:szCs w:val="20"/>
              </w:rPr>
              <w:t xml:space="preserve">will be encouraged to </w:t>
            </w:r>
            <w:r w:rsidRPr="00B27237">
              <w:rPr>
                <w:rFonts w:ascii="SassoonPrimaryInfant" w:eastAsia="SassoonPrimaryInfant" w:hAnsi="SassoonPrimaryInfant" w:cs="SassoonPrimaryInfant"/>
                <w:sz w:val="20"/>
                <w:szCs w:val="20"/>
              </w:rPr>
              <w:t>use these familiar texts to retell stories using key repeated language and vocabulary.</w:t>
            </w:r>
          </w:p>
          <w:p w14:paraId="1A36C920" w14:textId="77777777" w:rsidR="00B27237" w:rsidRDefault="00B27237" w:rsidP="00B27237">
            <w:pPr>
              <w:jc w:val="both"/>
              <w:rPr>
                <w:rFonts w:ascii="Times New Roman" w:eastAsia="SassoonPrimaryInfant" w:hAnsi="Times New Roman" w:cs="Times New Roman"/>
                <w:sz w:val="20"/>
                <w:szCs w:val="20"/>
              </w:rPr>
            </w:pPr>
          </w:p>
          <w:p w14:paraId="0B0EFB5B" w14:textId="1F1B5E58" w:rsidR="00B27237" w:rsidRDefault="00B27237" w:rsidP="00B27237">
            <w:pPr>
              <w:jc w:val="both"/>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The c</w:t>
            </w:r>
            <w:r w:rsidRPr="00B27237">
              <w:rPr>
                <w:rFonts w:ascii="SassoonPrimaryInfant" w:eastAsia="SassoonPrimaryInfant" w:hAnsi="SassoonPrimaryInfant" w:cs="SassoonPrimaryInfant"/>
                <w:sz w:val="20"/>
                <w:szCs w:val="20"/>
              </w:rPr>
              <w:t xml:space="preserve">hildren </w:t>
            </w:r>
            <w:r>
              <w:rPr>
                <w:rFonts w:ascii="SassoonPrimaryInfant" w:eastAsia="SassoonPrimaryInfant" w:hAnsi="SassoonPrimaryInfant" w:cs="SassoonPrimaryInfant"/>
                <w:sz w:val="20"/>
                <w:szCs w:val="20"/>
              </w:rPr>
              <w:t xml:space="preserve">will be introduced to our </w:t>
            </w:r>
            <w:r w:rsidR="005C6C4E">
              <w:rPr>
                <w:rFonts w:ascii="SassoonPrimaryInfant" w:eastAsia="SassoonPrimaryInfant" w:hAnsi="SassoonPrimaryInfant" w:cs="SassoonPrimaryInfant"/>
                <w:sz w:val="20"/>
                <w:szCs w:val="20"/>
              </w:rPr>
              <w:t>weekly</w:t>
            </w:r>
            <w:r>
              <w:rPr>
                <w:rFonts w:ascii="SassoonPrimaryInfant" w:eastAsia="SassoonPrimaryInfant" w:hAnsi="SassoonPrimaryInfant" w:cs="SassoonPrimaryInfant"/>
                <w:sz w:val="20"/>
                <w:szCs w:val="20"/>
              </w:rPr>
              <w:t xml:space="preserve"> text based ‘Wow Words’ these words encourage the acquisition of </w:t>
            </w:r>
            <w:r w:rsidRPr="00B27237">
              <w:rPr>
                <w:rFonts w:ascii="SassoonPrimaryInfant" w:eastAsia="SassoonPrimaryInfant" w:hAnsi="SassoonPrimaryInfant" w:cs="SassoonPrimaryInfant"/>
                <w:sz w:val="20"/>
                <w:szCs w:val="20"/>
              </w:rPr>
              <w:t>new vocabulary</w:t>
            </w:r>
            <w:r>
              <w:rPr>
                <w:rFonts w:ascii="SassoonPrimaryInfant" w:eastAsia="SassoonPrimaryInfant" w:hAnsi="SassoonPrimaryInfant" w:cs="SassoonPrimaryInfant"/>
                <w:sz w:val="20"/>
                <w:szCs w:val="20"/>
              </w:rPr>
              <w:t>.</w:t>
            </w:r>
          </w:p>
          <w:p w14:paraId="5D929DC1" w14:textId="77777777" w:rsidR="002500B9" w:rsidRDefault="002500B9" w:rsidP="00B27237">
            <w:pPr>
              <w:jc w:val="both"/>
              <w:rPr>
                <w:rFonts w:ascii="SassoonPrimaryInfant" w:eastAsia="SassoonPrimaryInfant" w:hAnsi="SassoonPrimaryInfant" w:cs="SassoonPrimaryInfant"/>
                <w:sz w:val="20"/>
                <w:szCs w:val="20"/>
              </w:rPr>
            </w:pPr>
          </w:p>
          <w:p w14:paraId="02956E0B" w14:textId="46705910" w:rsidR="002500B9" w:rsidRDefault="009E7A12" w:rsidP="00B27237">
            <w:pPr>
              <w:jc w:val="both"/>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noProof/>
                <w:sz w:val="20"/>
                <w:szCs w:val="20"/>
              </w:rPr>
              <w:drawing>
                <wp:anchor distT="0" distB="0" distL="114300" distR="114300" simplePos="0" relativeHeight="251661312" behindDoc="0" locked="0" layoutInCell="1" allowOverlap="1" wp14:anchorId="67115779" wp14:editId="008BC7FD">
                  <wp:simplePos x="0" y="0"/>
                  <wp:positionH relativeFrom="column">
                    <wp:posOffset>196850</wp:posOffset>
                  </wp:positionH>
                  <wp:positionV relativeFrom="paragraph">
                    <wp:posOffset>705485</wp:posOffset>
                  </wp:positionV>
                  <wp:extent cx="2425700" cy="1616710"/>
                  <wp:effectExtent l="0" t="0" r="0" b="2540"/>
                  <wp:wrapNone/>
                  <wp:docPr id="1505636129" name="Picture 5" descr="Several hands holding up colorful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36129" name="Picture 5" descr="Several hands holding up colorful lett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25700" cy="1616710"/>
                          </a:xfrm>
                          <a:prstGeom prst="rect">
                            <a:avLst/>
                          </a:prstGeom>
                        </pic:spPr>
                      </pic:pic>
                    </a:graphicData>
                  </a:graphic>
                  <wp14:sizeRelH relativeFrom="page">
                    <wp14:pctWidth>0</wp14:pctWidth>
                  </wp14:sizeRelH>
                  <wp14:sizeRelV relativeFrom="page">
                    <wp14:pctHeight>0</wp14:pctHeight>
                  </wp14:sizeRelV>
                </wp:anchor>
              </w:drawing>
            </w:r>
            <w:r w:rsidR="002500B9">
              <w:rPr>
                <w:rFonts w:ascii="SassoonPrimaryInfant" w:eastAsia="SassoonPrimaryInfant" w:hAnsi="SassoonPrimaryInfant" w:cs="SassoonPrimaryInfant"/>
                <w:sz w:val="20"/>
                <w:szCs w:val="20"/>
              </w:rPr>
              <w:t xml:space="preserve">At home </w:t>
            </w:r>
            <w:r w:rsidR="005C6C4E">
              <w:rPr>
                <w:rFonts w:ascii="SassoonPrimaryInfant" w:eastAsia="SassoonPrimaryInfant" w:hAnsi="SassoonPrimaryInfant" w:cs="SassoonPrimaryInfant"/>
                <w:sz w:val="20"/>
                <w:szCs w:val="20"/>
              </w:rPr>
              <w:t xml:space="preserve">you may wish to </w:t>
            </w:r>
            <w:r w:rsidR="002500B9">
              <w:rPr>
                <w:rFonts w:ascii="SassoonPrimaryInfant" w:eastAsia="SassoonPrimaryInfant" w:hAnsi="SassoonPrimaryInfant" w:cs="SassoonPrimaryInfant"/>
                <w:sz w:val="20"/>
                <w:szCs w:val="20"/>
              </w:rPr>
              <w:t>encourage your child to tell you about the Super 6 text that they listened to during Pledge time today. These stories will become more familiar each week.</w:t>
            </w:r>
          </w:p>
          <w:p w14:paraId="3FEAA37E" w14:textId="0C48A07B" w:rsidR="002500B9" w:rsidRPr="00B27237" w:rsidRDefault="002500B9" w:rsidP="00B27237">
            <w:pPr>
              <w:jc w:val="both"/>
              <w:rPr>
                <w:rFonts w:ascii="SassoonPrimaryInfant" w:eastAsia="SassoonPrimaryInfant" w:hAnsi="SassoonPrimaryInfant" w:cs="SassoonPrimaryInfant"/>
                <w:sz w:val="20"/>
                <w:szCs w:val="20"/>
              </w:rPr>
            </w:pPr>
          </w:p>
          <w:p w14:paraId="7DBE9DD1" w14:textId="5710E111" w:rsidR="00A66B98" w:rsidRDefault="00A66B98">
            <w:pPr>
              <w:widowControl w:val="0"/>
              <w:spacing w:line="240" w:lineRule="auto"/>
              <w:jc w:val="both"/>
              <w:rPr>
                <w:rFonts w:ascii="Times New Roman" w:eastAsia="SassoonPrimaryInfant" w:hAnsi="Times New Roman" w:cs="Times New Roman"/>
                <w:sz w:val="20"/>
                <w:szCs w:val="20"/>
              </w:rPr>
            </w:pPr>
          </w:p>
          <w:p w14:paraId="55B52C2B" w14:textId="04368609" w:rsidR="002500B9" w:rsidRDefault="002500B9">
            <w:pPr>
              <w:widowControl w:val="0"/>
              <w:spacing w:line="240" w:lineRule="auto"/>
              <w:jc w:val="both"/>
              <w:rPr>
                <w:rFonts w:ascii="SassoonCRInfant" w:eastAsia="SassoonCRInfant" w:hAnsi="SassoonCRInfant" w:cs="SassoonCRInfant"/>
                <w:sz w:val="20"/>
                <w:szCs w:val="20"/>
              </w:rPr>
            </w:pPr>
          </w:p>
        </w:tc>
        <w:tc>
          <w:tcPr>
            <w:tcW w:w="4650" w:type="dxa"/>
            <w:gridSpan w:val="2"/>
            <w:shd w:val="clear" w:color="auto" w:fill="FFFFFF"/>
            <w:tcMar>
              <w:top w:w="100" w:type="dxa"/>
              <w:left w:w="100" w:type="dxa"/>
              <w:bottom w:w="100" w:type="dxa"/>
              <w:right w:w="100" w:type="dxa"/>
            </w:tcMar>
          </w:tcPr>
          <w:p w14:paraId="226C48A9" w14:textId="77777777" w:rsidR="00A66B98" w:rsidRDefault="00FE1C46">
            <w:pPr>
              <w:widowControl w:val="0"/>
              <w:spacing w:line="240" w:lineRule="auto"/>
              <w:jc w:val="cente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Word Reading</w:t>
            </w:r>
          </w:p>
          <w:p w14:paraId="2F2C4979" w14:textId="489DF98B" w:rsidR="00A66B98" w:rsidRDefault="00FE1C46">
            <w:pPr>
              <w:widowControl w:val="0"/>
              <w:spacing w:line="240" w:lineRule="auto"/>
              <w:jc w:val="both"/>
              <w:rPr>
                <w:rFonts w:ascii="SassoonCRInfant" w:eastAsia="SassoonCRInfant" w:hAnsi="SassoonCRInfant" w:cs="SassoonCRInfant"/>
                <w:sz w:val="20"/>
                <w:szCs w:val="20"/>
              </w:rPr>
            </w:pPr>
            <w:r>
              <w:rPr>
                <w:rFonts w:ascii="SassoonCRInfant" w:eastAsia="SassoonCRInfant" w:hAnsi="SassoonCRInfant" w:cs="SassoonCRInfant"/>
                <w:b/>
                <w:sz w:val="20"/>
                <w:szCs w:val="20"/>
                <w:u w:val="single"/>
              </w:rPr>
              <w:br/>
            </w:r>
            <w:r w:rsidR="002500B9">
              <w:rPr>
                <w:rFonts w:ascii="SassoonCRInfant" w:eastAsia="SassoonCRInfant" w:hAnsi="SassoonCRInfant" w:cs="SassoonCRInfant"/>
                <w:sz w:val="20"/>
                <w:szCs w:val="20"/>
              </w:rPr>
              <w:t xml:space="preserve">From very early in the term the children will </w:t>
            </w:r>
            <w:r>
              <w:rPr>
                <w:rFonts w:ascii="SassoonCRInfant" w:eastAsia="SassoonCRInfant" w:hAnsi="SassoonCRInfant" w:cs="SassoonCRInfant"/>
                <w:sz w:val="20"/>
                <w:szCs w:val="20"/>
              </w:rPr>
              <w:t>participate in daily phonics sessions. In addition to this they will also be reading their ‘Little Wandle’ phonics reading book three times a week during group reads. During the group read sessions the children will work on decoding, prosody and comprehension skills. The children will then take this book home to reread, building their confidence in word reading, fluency and understanding.</w:t>
            </w:r>
          </w:p>
          <w:p w14:paraId="510B64C6" w14:textId="77777777" w:rsidR="00A66B98" w:rsidRDefault="00A66B98">
            <w:pPr>
              <w:widowControl w:val="0"/>
              <w:spacing w:line="240" w:lineRule="auto"/>
              <w:jc w:val="both"/>
              <w:rPr>
                <w:rFonts w:ascii="SassoonCRInfant" w:eastAsia="SassoonCRInfant" w:hAnsi="SassoonCRInfant" w:cs="SassoonCRInfant"/>
                <w:sz w:val="20"/>
                <w:szCs w:val="20"/>
              </w:rPr>
            </w:pPr>
          </w:p>
          <w:p w14:paraId="3D25D426" w14:textId="04C65301" w:rsidR="00A66B98" w:rsidRDefault="00E44D1A">
            <w:pPr>
              <w:widowControl w:val="0"/>
              <w:spacing w:line="240" w:lineRule="auto"/>
              <w:jc w:val="both"/>
              <w:rPr>
                <w:rFonts w:ascii="SassoonCRInfant" w:eastAsia="SassoonCRInfant" w:hAnsi="SassoonCRInfant" w:cs="SassoonCRInfant"/>
                <w:sz w:val="20"/>
                <w:szCs w:val="20"/>
              </w:rPr>
            </w:pPr>
            <w:r w:rsidRPr="00E44D1A">
              <w:rPr>
                <w:rFonts w:ascii="SassoonCRInfant" w:eastAsia="SassoonCRInfant" w:hAnsi="SassoonCRInfant" w:cs="SassoonCRInfant"/>
                <w:noProof/>
                <w:sz w:val="20"/>
                <w:szCs w:val="20"/>
              </w:rPr>
              <w:drawing>
                <wp:inline distT="0" distB="0" distL="0" distR="0" wp14:anchorId="476B07BB" wp14:editId="70147DE0">
                  <wp:extent cx="2825750" cy="775970"/>
                  <wp:effectExtent l="0" t="0" r="0" b="5080"/>
                  <wp:docPr id="59434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41357" name=""/>
                          <pic:cNvPicPr/>
                        </pic:nvPicPr>
                        <pic:blipFill>
                          <a:blip r:embed="rId26"/>
                          <a:stretch>
                            <a:fillRect/>
                          </a:stretch>
                        </pic:blipFill>
                        <pic:spPr>
                          <a:xfrm>
                            <a:off x="0" y="0"/>
                            <a:ext cx="2825750" cy="775970"/>
                          </a:xfrm>
                          <a:prstGeom prst="rect">
                            <a:avLst/>
                          </a:prstGeom>
                        </pic:spPr>
                      </pic:pic>
                    </a:graphicData>
                  </a:graphic>
                </wp:inline>
              </w:drawing>
            </w:r>
          </w:p>
          <w:p w14:paraId="488E0A87" w14:textId="7D68CD8F" w:rsidR="00E44D1A" w:rsidRDefault="00E44D1A">
            <w:pPr>
              <w:widowControl w:val="0"/>
              <w:spacing w:line="240" w:lineRule="auto"/>
              <w:jc w:val="both"/>
              <w:rPr>
                <w:rFonts w:ascii="SassoonCRInfant" w:eastAsia="SassoonCRInfant" w:hAnsi="SassoonCRInfant" w:cs="SassoonCRInfant"/>
                <w:sz w:val="20"/>
                <w:szCs w:val="20"/>
              </w:rPr>
            </w:pPr>
            <w:r w:rsidRPr="00E44D1A">
              <w:rPr>
                <w:rFonts w:ascii="SassoonCRInfant" w:eastAsia="SassoonCRInfant" w:hAnsi="SassoonCRInfant" w:cs="SassoonCRInfant"/>
                <w:noProof/>
                <w:sz w:val="20"/>
                <w:szCs w:val="20"/>
              </w:rPr>
              <w:drawing>
                <wp:inline distT="0" distB="0" distL="0" distR="0" wp14:anchorId="38A2D46C" wp14:editId="59BBF53F">
                  <wp:extent cx="2825750" cy="1090930"/>
                  <wp:effectExtent l="0" t="0" r="0" b="0"/>
                  <wp:docPr id="21373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52548" name=""/>
                          <pic:cNvPicPr/>
                        </pic:nvPicPr>
                        <pic:blipFill>
                          <a:blip r:embed="rId27"/>
                          <a:stretch>
                            <a:fillRect/>
                          </a:stretch>
                        </pic:blipFill>
                        <pic:spPr>
                          <a:xfrm>
                            <a:off x="0" y="0"/>
                            <a:ext cx="2825750" cy="1090930"/>
                          </a:xfrm>
                          <a:prstGeom prst="rect">
                            <a:avLst/>
                          </a:prstGeom>
                        </pic:spPr>
                      </pic:pic>
                    </a:graphicData>
                  </a:graphic>
                </wp:inline>
              </w:drawing>
            </w:r>
          </w:p>
          <w:p w14:paraId="6F4895EF" w14:textId="77777777" w:rsidR="00A66B98" w:rsidRDefault="00A66B98">
            <w:pPr>
              <w:widowControl w:val="0"/>
              <w:spacing w:line="240" w:lineRule="auto"/>
              <w:jc w:val="both"/>
              <w:rPr>
                <w:rFonts w:ascii="SassoonCRInfant" w:eastAsia="SassoonCRInfant" w:hAnsi="SassoonCRInfant" w:cs="SassoonCRInfant"/>
                <w:sz w:val="20"/>
                <w:szCs w:val="20"/>
              </w:rPr>
            </w:pPr>
          </w:p>
          <w:p w14:paraId="4EACF3C0" w14:textId="1C9D2689" w:rsidR="00A66B98" w:rsidRDefault="00E44D1A">
            <w:pPr>
              <w:widowControl w:val="0"/>
              <w:spacing w:line="240" w:lineRule="auto"/>
              <w:jc w:val="both"/>
              <w:rPr>
                <w:rFonts w:ascii="SassoonCRInfant" w:eastAsia="SassoonCRInfant" w:hAnsi="SassoonCRInfant" w:cs="SassoonCRInfant"/>
                <w:sz w:val="20"/>
                <w:szCs w:val="20"/>
              </w:rPr>
            </w:pPr>
            <w:r>
              <w:rPr>
                <w:rFonts w:ascii="SassoonCRInfant" w:eastAsia="SassoonCRInfant" w:hAnsi="SassoonCRInfant" w:cs="SassoonCRInfant"/>
                <w:sz w:val="20"/>
                <w:szCs w:val="20"/>
              </w:rPr>
              <w:t>Each week the children will bring home a</w:t>
            </w:r>
            <w:r w:rsidR="00FE1C46">
              <w:rPr>
                <w:rFonts w:ascii="SassoonCRInfant" w:eastAsia="SassoonCRInfant" w:hAnsi="SassoonCRInfant" w:cs="SassoonCRInfant"/>
                <w:sz w:val="20"/>
                <w:szCs w:val="20"/>
              </w:rPr>
              <w:t xml:space="preserve"> weekly phonics home learning sheet </w:t>
            </w:r>
            <w:r>
              <w:rPr>
                <w:rFonts w:ascii="SassoonCRInfant" w:eastAsia="SassoonCRInfant" w:hAnsi="SassoonCRInfant" w:cs="SassoonCRInfant"/>
                <w:sz w:val="20"/>
                <w:szCs w:val="20"/>
              </w:rPr>
              <w:t xml:space="preserve">which </w:t>
            </w:r>
            <w:r w:rsidR="00FE1C46">
              <w:rPr>
                <w:rFonts w:ascii="SassoonCRInfant" w:eastAsia="SassoonCRInfant" w:hAnsi="SassoonCRInfant" w:cs="SassoonCRInfant"/>
                <w:sz w:val="20"/>
                <w:szCs w:val="20"/>
              </w:rPr>
              <w:t>provide</w:t>
            </w:r>
            <w:r w:rsidR="009E7A12">
              <w:rPr>
                <w:rFonts w:ascii="SassoonCRInfant" w:eastAsia="SassoonCRInfant" w:hAnsi="SassoonCRInfant" w:cs="SassoonCRInfant"/>
                <w:sz w:val="20"/>
                <w:szCs w:val="20"/>
              </w:rPr>
              <w:t>s</w:t>
            </w:r>
            <w:r w:rsidR="00FE1C46">
              <w:rPr>
                <w:rFonts w:ascii="SassoonCRInfant" w:eastAsia="SassoonCRInfant" w:hAnsi="SassoonCRInfant" w:cs="SassoonCRInfant"/>
                <w:sz w:val="20"/>
                <w:szCs w:val="20"/>
              </w:rPr>
              <w:t xml:space="preserve"> additional information as to which sounds and tricky words the children have learnt </w:t>
            </w:r>
            <w:r w:rsidR="009E7A12">
              <w:rPr>
                <w:rFonts w:ascii="SassoonCRInfant" w:eastAsia="SassoonCRInfant" w:hAnsi="SassoonCRInfant" w:cs="SassoonCRInfant"/>
                <w:sz w:val="20"/>
                <w:szCs w:val="20"/>
              </w:rPr>
              <w:t>during the</w:t>
            </w:r>
            <w:r w:rsidR="00FE1C46">
              <w:rPr>
                <w:rFonts w:ascii="SassoonCRInfant" w:eastAsia="SassoonCRInfant" w:hAnsi="SassoonCRInfant" w:cs="SassoonCRInfant"/>
                <w:sz w:val="20"/>
                <w:szCs w:val="20"/>
              </w:rPr>
              <w:t xml:space="preserve"> week.</w:t>
            </w:r>
          </w:p>
          <w:p w14:paraId="5C0FE564" w14:textId="77777777" w:rsidR="00A66B98" w:rsidRDefault="00A66B98">
            <w:pPr>
              <w:widowControl w:val="0"/>
              <w:spacing w:line="240" w:lineRule="auto"/>
              <w:jc w:val="both"/>
              <w:rPr>
                <w:rFonts w:ascii="SassoonCRInfant" w:eastAsia="SassoonCRInfant" w:hAnsi="SassoonCRInfant" w:cs="SassoonCRInfant"/>
                <w:sz w:val="20"/>
                <w:szCs w:val="20"/>
              </w:rPr>
            </w:pPr>
          </w:p>
          <w:p w14:paraId="68E00298" w14:textId="77777777" w:rsidR="00A66B98" w:rsidRDefault="00FE1C46">
            <w:pPr>
              <w:widowControl w:val="0"/>
              <w:spacing w:line="240" w:lineRule="auto"/>
              <w:jc w:val="both"/>
              <w:rPr>
                <w:rFonts w:ascii="SassoonCRInfant" w:eastAsia="SassoonCRInfant" w:hAnsi="SassoonCRInfant" w:cs="SassoonCRInfant"/>
                <w:sz w:val="20"/>
                <w:szCs w:val="20"/>
              </w:rPr>
            </w:pPr>
            <w:r>
              <w:rPr>
                <w:rFonts w:ascii="SassoonCRInfant" w:eastAsia="SassoonCRInfant" w:hAnsi="SassoonCRInfant" w:cs="SassoonCRInfant"/>
                <w:sz w:val="20"/>
                <w:szCs w:val="20"/>
              </w:rPr>
              <w:t>Please remember to listen to your child read their phonics book at home, it really does make all the difference to their reading journey and their confidence.</w:t>
            </w:r>
          </w:p>
          <w:p w14:paraId="74D0762E" w14:textId="77777777" w:rsidR="00A66B98" w:rsidRDefault="00A66B98">
            <w:pPr>
              <w:widowControl w:val="0"/>
              <w:spacing w:line="240" w:lineRule="auto"/>
              <w:jc w:val="both"/>
              <w:rPr>
                <w:rFonts w:ascii="SassoonCRInfant" w:eastAsia="SassoonCRInfant" w:hAnsi="SassoonCRInfant" w:cs="SassoonCRInfant"/>
                <w:sz w:val="20"/>
                <w:szCs w:val="20"/>
              </w:rPr>
            </w:pPr>
          </w:p>
          <w:p w14:paraId="7C52B14D" w14:textId="77777777" w:rsidR="00A66B98" w:rsidRDefault="00FE1C46">
            <w:pPr>
              <w:widowControl w:val="0"/>
              <w:spacing w:line="240" w:lineRule="auto"/>
              <w:jc w:val="both"/>
              <w:rPr>
                <w:rFonts w:ascii="SassoonCRInfant" w:eastAsia="SassoonCRInfant" w:hAnsi="SassoonCRInfant" w:cs="SassoonCRInfant"/>
                <w:sz w:val="20"/>
                <w:szCs w:val="20"/>
              </w:rPr>
            </w:pPr>
            <w:r>
              <w:rPr>
                <w:rFonts w:ascii="SassoonCRInfant" w:eastAsia="SassoonCRInfant" w:hAnsi="SassoonCRInfant" w:cs="SassoonCRInfant"/>
                <w:sz w:val="20"/>
                <w:szCs w:val="20"/>
              </w:rPr>
              <w:t>Some tricky word songs to watch at home:</w:t>
            </w:r>
          </w:p>
          <w:p w14:paraId="1DDF7C90" w14:textId="77777777" w:rsidR="00A66B98" w:rsidRDefault="00D465FB">
            <w:pPr>
              <w:widowControl w:val="0"/>
              <w:spacing w:line="240" w:lineRule="auto"/>
              <w:jc w:val="both"/>
              <w:rPr>
                <w:rFonts w:ascii="SassoonCRInfant" w:eastAsia="SassoonCRInfant" w:hAnsi="SassoonCRInfant" w:cs="SassoonCRInfant"/>
                <w:color w:val="0000FF"/>
                <w:sz w:val="20"/>
                <w:szCs w:val="20"/>
                <w:u w:val="single"/>
              </w:rPr>
            </w:pPr>
            <w:hyperlink r:id="rId28">
              <w:r w:rsidR="00FE1C46">
                <w:rPr>
                  <w:rFonts w:ascii="SassoonCRInfant" w:eastAsia="SassoonCRInfant" w:hAnsi="SassoonCRInfant" w:cs="SassoonCRInfant"/>
                  <w:color w:val="0000FF"/>
                  <w:sz w:val="20"/>
                  <w:szCs w:val="20"/>
                  <w:u w:val="single"/>
                </w:rPr>
                <w:t>https://youtu.be/TvMyssfAUx0</w:t>
              </w:r>
            </w:hyperlink>
          </w:p>
          <w:p w14:paraId="50A9245E" w14:textId="6EE392D7" w:rsidR="009E7A12" w:rsidRDefault="00D465FB">
            <w:pPr>
              <w:widowControl w:val="0"/>
              <w:spacing w:line="240" w:lineRule="auto"/>
              <w:jc w:val="both"/>
              <w:rPr>
                <w:rFonts w:ascii="SassoonCRInfant" w:eastAsia="SassoonCRInfant" w:hAnsi="SassoonCRInfant" w:cs="SassoonCRInfant"/>
                <w:sz w:val="20"/>
                <w:szCs w:val="20"/>
              </w:rPr>
            </w:pPr>
            <w:hyperlink r:id="rId29" w:history="1">
              <w:r w:rsidR="009E7A12" w:rsidRPr="0060126C">
                <w:rPr>
                  <w:rStyle w:val="Hyperlink"/>
                  <w:rFonts w:ascii="SassoonCRInfant" w:eastAsia="SassoonCRInfant" w:hAnsi="SassoonCRInfant" w:cs="SassoonCRInfant"/>
                  <w:sz w:val="20"/>
                  <w:szCs w:val="20"/>
                </w:rPr>
                <w:t>https://youtu.be/e2dx65u59aw</w:t>
              </w:r>
            </w:hyperlink>
            <w:r w:rsidR="009E7A12">
              <w:rPr>
                <w:rFonts w:ascii="SassoonCRInfant" w:eastAsia="SassoonCRInfant" w:hAnsi="SassoonCRInfant" w:cs="SassoonCRInfant"/>
                <w:sz w:val="20"/>
                <w:szCs w:val="20"/>
              </w:rPr>
              <w:t xml:space="preserve"> </w:t>
            </w:r>
          </w:p>
        </w:tc>
      </w:tr>
      <w:tr w:rsidR="00A66B98" w14:paraId="32C47146" w14:textId="77777777">
        <w:trPr>
          <w:trHeight w:val="7677"/>
        </w:trPr>
        <w:tc>
          <w:tcPr>
            <w:tcW w:w="4650" w:type="dxa"/>
            <w:gridSpan w:val="2"/>
            <w:shd w:val="clear" w:color="auto" w:fill="auto"/>
            <w:tcMar>
              <w:top w:w="100" w:type="dxa"/>
              <w:left w:w="100" w:type="dxa"/>
              <w:bottom w:w="100" w:type="dxa"/>
              <w:right w:w="100" w:type="dxa"/>
            </w:tcMar>
          </w:tcPr>
          <w:p w14:paraId="07324BEB" w14:textId="77777777" w:rsidR="00A66B98" w:rsidRDefault="00FE1C46">
            <w:pPr>
              <w:widowControl w:val="0"/>
              <w:spacing w:line="240" w:lineRule="auto"/>
              <w:jc w:val="cente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lastRenderedPageBreak/>
              <w:t>Writing</w:t>
            </w:r>
          </w:p>
          <w:p w14:paraId="2F9724D4" w14:textId="77777777" w:rsidR="00A66B98" w:rsidRDefault="00A66B98">
            <w:pPr>
              <w:widowControl w:val="0"/>
              <w:spacing w:line="240" w:lineRule="auto"/>
              <w:jc w:val="center"/>
              <w:rPr>
                <w:rFonts w:ascii="SassoonCRInfant" w:eastAsia="SassoonCRInfant" w:hAnsi="SassoonCRInfant" w:cs="SassoonCRInfant"/>
                <w:b/>
                <w:sz w:val="20"/>
                <w:szCs w:val="20"/>
                <w:u w:val="single"/>
              </w:rPr>
            </w:pPr>
          </w:p>
          <w:p w14:paraId="7CB997C7" w14:textId="6B885635" w:rsidR="009E7A12" w:rsidRPr="009E7A12" w:rsidRDefault="00FE1C46" w:rsidP="009E7A12">
            <w:pPr>
              <w:jc w:val="both"/>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This term the children will </w:t>
            </w:r>
            <w:r w:rsidR="009E7A12">
              <w:rPr>
                <w:rFonts w:ascii="SassoonCRInfant" w:eastAsia="SassoonCRInfant" w:hAnsi="SassoonCRInfant" w:cs="SassoonCRInfant"/>
                <w:sz w:val="20"/>
                <w:szCs w:val="20"/>
              </w:rPr>
              <w:t>be encouraged to</w:t>
            </w:r>
            <w:r w:rsidR="009E7A12" w:rsidRPr="009E7A12">
              <w:rPr>
                <w:rFonts w:ascii="SassoonCRInfant" w:eastAsia="SassoonCRInfant" w:hAnsi="SassoonCRInfant" w:cs="SassoonCRInfant"/>
                <w:sz w:val="20"/>
                <w:szCs w:val="20"/>
              </w:rPr>
              <w:t xml:space="preserve"> freely use mark making as a tool for communication, ascribing meaning to the marks they make.</w:t>
            </w:r>
            <w:r w:rsidR="009E7A12">
              <w:rPr>
                <w:rFonts w:ascii="SassoonCRInfant" w:eastAsia="SassoonCRInfant" w:hAnsi="SassoonCRInfant" w:cs="SassoonCRInfant"/>
                <w:sz w:val="20"/>
                <w:szCs w:val="20"/>
              </w:rPr>
              <w:t xml:space="preserve"> They will participate in writing ‘challenges’ that are linked to the weeks focus text.</w:t>
            </w:r>
          </w:p>
          <w:p w14:paraId="7700A77F" w14:textId="5F159BB1" w:rsidR="009E7A12" w:rsidRDefault="009E7A12" w:rsidP="009E7A12">
            <w:pPr>
              <w:jc w:val="both"/>
              <w:rPr>
                <w:rFonts w:ascii="SassoonCRInfant" w:eastAsia="SassoonCRInfant" w:hAnsi="SassoonCRInfant" w:cs="SassoonCRInfant"/>
                <w:sz w:val="20"/>
                <w:szCs w:val="20"/>
              </w:rPr>
            </w:pPr>
            <w:r w:rsidRPr="009E7A12">
              <w:rPr>
                <w:rFonts w:ascii="SassoonCRInfant" w:eastAsia="SassoonCRInfant" w:hAnsi="SassoonCRInfant" w:cs="Times New Roman"/>
                <w:sz w:val="20"/>
                <w:szCs w:val="20"/>
              </w:rPr>
              <w:t>As the children learn sounds at a rapid pace during their phonics lesson</w:t>
            </w:r>
            <w:r w:rsidR="005C6C4E">
              <w:rPr>
                <w:rFonts w:ascii="SassoonCRInfant" w:eastAsia="SassoonCRInfant" w:hAnsi="SassoonCRInfant" w:cs="Times New Roman"/>
                <w:sz w:val="20"/>
                <w:szCs w:val="20"/>
              </w:rPr>
              <w:t>s</w:t>
            </w:r>
            <w:r w:rsidRPr="009E7A12">
              <w:rPr>
                <w:rFonts w:ascii="SassoonCRInfant" w:eastAsia="SassoonCRInfant" w:hAnsi="SassoonCRInfant" w:cs="Times New Roman"/>
                <w:sz w:val="20"/>
                <w:szCs w:val="20"/>
              </w:rPr>
              <w:t xml:space="preserve">, they will be encouraged to </w:t>
            </w:r>
            <w:r w:rsidRPr="009E7A12">
              <w:rPr>
                <w:rFonts w:ascii="SassoonCRInfant" w:eastAsia="SassoonCRInfant" w:hAnsi="SassoonCRInfant" w:cs="SassoonCRInfant"/>
                <w:sz w:val="20"/>
                <w:szCs w:val="20"/>
              </w:rPr>
              <w:t>communicate using recognisable letters.</w:t>
            </w:r>
          </w:p>
          <w:p w14:paraId="16DEF740" w14:textId="77777777" w:rsidR="009E7A12" w:rsidRPr="009E7A12" w:rsidRDefault="009E7A12" w:rsidP="009E7A12">
            <w:pPr>
              <w:jc w:val="both"/>
              <w:rPr>
                <w:rFonts w:ascii="SassoonCRInfant" w:eastAsia="SassoonCRInfant" w:hAnsi="SassoonCRInfant" w:cs="SassoonCRInfant"/>
                <w:sz w:val="20"/>
                <w:szCs w:val="20"/>
              </w:rPr>
            </w:pPr>
          </w:p>
          <w:p w14:paraId="1E24A241" w14:textId="1D660DED" w:rsidR="009E7A12" w:rsidRDefault="009E7A12">
            <w:pPr>
              <w:jc w:val="both"/>
              <w:rPr>
                <w:rFonts w:ascii="SassoonCRInfant" w:eastAsia="SassoonCRInfant" w:hAnsi="SassoonCRInfant" w:cs="SassoonCRInfant"/>
                <w:sz w:val="20"/>
                <w:szCs w:val="20"/>
              </w:rPr>
            </w:pPr>
            <w:r>
              <w:rPr>
                <w:rFonts w:ascii="SassoonCRInfant" w:eastAsia="SassoonCRInfant" w:hAnsi="SassoonCRInfant" w:cs="SassoonCRInfant"/>
                <w:sz w:val="20"/>
                <w:szCs w:val="20"/>
              </w:rPr>
              <w:t>After a few weeks the c</w:t>
            </w:r>
            <w:r w:rsidRPr="009E7A12">
              <w:rPr>
                <w:rFonts w:ascii="SassoonCRInfant" w:eastAsia="SassoonCRInfant" w:hAnsi="SassoonCRInfant" w:cs="SassoonCRInfant"/>
                <w:sz w:val="20"/>
                <w:szCs w:val="20"/>
              </w:rPr>
              <w:t xml:space="preserve">hildren </w:t>
            </w:r>
            <w:r>
              <w:rPr>
                <w:rFonts w:ascii="SassoonCRInfant" w:eastAsia="SassoonCRInfant" w:hAnsi="SassoonCRInfant" w:cs="SassoonCRInfant"/>
                <w:sz w:val="20"/>
                <w:szCs w:val="20"/>
              </w:rPr>
              <w:t xml:space="preserve">will </w:t>
            </w:r>
            <w:r w:rsidRPr="009E7A12">
              <w:rPr>
                <w:rFonts w:ascii="SassoonCRInfant" w:eastAsia="SassoonCRInfant" w:hAnsi="SassoonCRInfant" w:cs="SassoonCRInfant"/>
                <w:sz w:val="20"/>
                <w:szCs w:val="20"/>
              </w:rPr>
              <w:t xml:space="preserve">begin to segment </w:t>
            </w:r>
            <w:r>
              <w:rPr>
                <w:rFonts w:ascii="SassoonCRInfant" w:eastAsia="SassoonCRInfant" w:hAnsi="SassoonCRInfant" w:cs="SassoonCRInfant"/>
                <w:sz w:val="20"/>
                <w:szCs w:val="20"/>
              </w:rPr>
              <w:t xml:space="preserve">words into </w:t>
            </w:r>
            <w:r w:rsidRPr="009E7A12">
              <w:rPr>
                <w:rFonts w:ascii="SassoonCRInfant" w:eastAsia="SassoonCRInfant" w:hAnsi="SassoonCRInfant" w:cs="SassoonCRInfant"/>
                <w:sz w:val="20"/>
                <w:szCs w:val="20"/>
              </w:rPr>
              <w:t>sounds and record these</w:t>
            </w:r>
            <w:r>
              <w:rPr>
                <w:rFonts w:ascii="SassoonCRInfant" w:eastAsia="SassoonCRInfant" w:hAnsi="SassoonCRInfant" w:cs="SassoonCRInfant"/>
                <w:sz w:val="20"/>
                <w:szCs w:val="20"/>
              </w:rPr>
              <w:t xml:space="preserve"> using the </w:t>
            </w:r>
            <w:r w:rsidR="005C6C4E">
              <w:rPr>
                <w:rFonts w:ascii="SassoonCRInfant" w:eastAsia="SassoonCRInfant" w:hAnsi="SassoonCRInfant" w:cs="SassoonCRInfant"/>
                <w:sz w:val="20"/>
                <w:szCs w:val="20"/>
              </w:rPr>
              <w:t>corresponding</w:t>
            </w:r>
            <w:r>
              <w:rPr>
                <w:rFonts w:ascii="SassoonCRInfant" w:eastAsia="SassoonCRInfant" w:hAnsi="SassoonCRInfant" w:cs="SassoonCRInfant"/>
                <w:sz w:val="20"/>
                <w:szCs w:val="20"/>
              </w:rPr>
              <w:t xml:space="preserve"> letters.</w:t>
            </w:r>
            <w:r w:rsidRPr="009E7A12">
              <w:rPr>
                <w:rFonts w:ascii="SassoonCRInfant" w:eastAsia="SassoonCRInfant" w:hAnsi="SassoonCRInfant" w:cs="SassoonCRInfant"/>
                <w:sz w:val="20"/>
                <w:szCs w:val="20"/>
              </w:rPr>
              <w:t xml:space="preserve"> </w:t>
            </w:r>
          </w:p>
          <w:p w14:paraId="29B49741" w14:textId="77777777" w:rsidR="00A66B98" w:rsidRDefault="00A66B98">
            <w:pPr>
              <w:widowControl w:val="0"/>
              <w:spacing w:line="240" w:lineRule="auto"/>
              <w:jc w:val="both"/>
              <w:rPr>
                <w:rFonts w:ascii="SassoonCRInfant" w:eastAsia="SassoonCRInfant" w:hAnsi="SassoonCRInfant" w:cs="SassoonCRInfant"/>
                <w:sz w:val="20"/>
                <w:szCs w:val="20"/>
              </w:rPr>
            </w:pPr>
          </w:p>
          <w:p w14:paraId="101B6A23" w14:textId="38376E85" w:rsidR="00A66B98" w:rsidRDefault="00FE1C46">
            <w:pPr>
              <w:widowControl w:val="0"/>
              <w:spacing w:line="240" w:lineRule="auto"/>
              <w:jc w:val="both"/>
              <w:rPr>
                <w:rFonts w:ascii="SassoonCRInfant" w:eastAsia="SassoonCRInfant" w:hAnsi="SassoonCRInfant" w:cs="SassoonCRInfant"/>
                <w:sz w:val="20"/>
                <w:szCs w:val="20"/>
              </w:rPr>
            </w:pPr>
            <w:r>
              <w:rPr>
                <w:rFonts w:ascii="SassoonCRInfant" w:eastAsia="SassoonCRInfant" w:hAnsi="SassoonCRInfant" w:cs="SassoonCRInfant"/>
                <w:sz w:val="20"/>
                <w:szCs w:val="20"/>
              </w:rPr>
              <w:t>A great way to encourage your child to write at home is to involve them in writing your shopping lists, birthday cards, labelling their toys and pictures.</w:t>
            </w:r>
            <w:r w:rsidR="009E7A12">
              <w:rPr>
                <w:rFonts w:ascii="SassoonCRInfant" w:eastAsia="SassoonCRInfant" w:hAnsi="SassoonCRInfant" w:cs="SassoonCRInfant"/>
                <w:sz w:val="20"/>
                <w:szCs w:val="20"/>
              </w:rPr>
              <w:t xml:space="preserve"> </w:t>
            </w:r>
          </w:p>
          <w:p w14:paraId="06C38C2C" w14:textId="77777777" w:rsidR="00A66B98" w:rsidRDefault="00A66B98">
            <w:pPr>
              <w:widowControl w:val="0"/>
              <w:spacing w:line="240" w:lineRule="auto"/>
              <w:jc w:val="both"/>
              <w:rPr>
                <w:rFonts w:ascii="SassoonCRInfant" w:eastAsia="SassoonCRInfant" w:hAnsi="SassoonCRInfant" w:cs="SassoonCRInfant"/>
                <w:sz w:val="20"/>
                <w:szCs w:val="20"/>
              </w:rPr>
            </w:pPr>
          </w:p>
          <w:p w14:paraId="16E52417" w14:textId="77777777" w:rsidR="00A66B98" w:rsidRDefault="00FE1C46">
            <w:pPr>
              <w:widowControl w:val="0"/>
              <w:spacing w:line="240" w:lineRule="auto"/>
              <w:jc w:val="center"/>
            </w:pPr>
            <w:r>
              <w:rPr>
                <w:noProof/>
              </w:rPr>
              <w:drawing>
                <wp:inline distT="0" distB="0" distL="0" distR="0" wp14:anchorId="64F806D3" wp14:editId="1A2AADC3">
                  <wp:extent cx="2000250" cy="2108372"/>
                  <wp:effectExtent l="0" t="0" r="0" b="0"/>
                  <wp:docPr id="261" name="image22.jpg" descr="Little Wandle Log slices Teaching resources Wooden image 1"/>
                  <wp:cNvGraphicFramePr/>
                  <a:graphic xmlns:a="http://schemas.openxmlformats.org/drawingml/2006/main">
                    <a:graphicData uri="http://schemas.openxmlformats.org/drawingml/2006/picture">
                      <pic:pic xmlns:pic="http://schemas.openxmlformats.org/drawingml/2006/picture">
                        <pic:nvPicPr>
                          <pic:cNvPr id="0" name="image22.jpg" descr="Little Wandle Log slices Teaching resources Wooden image 1"/>
                          <pic:cNvPicPr preferRelativeResize="0"/>
                        </pic:nvPicPr>
                        <pic:blipFill>
                          <a:blip r:embed="rId30"/>
                          <a:srcRect/>
                          <a:stretch>
                            <a:fillRect/>
                          </a:stretch>
                        </pic:blipFill>
                        <pic:spPr>
                          <a:xfrm>
                            <a:off x="0" y="0"/>
                            <a:ext cx="2000250" cy="2108372"/>
                          </a:xfrm>
                          <a:prstGeom prst="rect">
                            <a:avLst/>
                          </a:prstGeom>
                          <a:ln/>
                        </pic:spPr>
                      </pic:pic>
                    </a:graphicData>
                  </a:graphic>
                </wp:inline>
              </w:drawing>
            </w:r>
          </w:p>
          <w:p w14:paraId="6FA6515B" w14:textId="77777777" w:rsidR="00A66B98" w:rsidRDefault="00A66B98">
            <w:pPr>
              <w:widowControl w:val="0"/>
              <w:spacing w:line="240" w:lineRule="auto"/>
            </w:pPr>
          </w:p>
        </w:tc>
        <w:tc>
          <w:tcPr>
            <w:tcW w:w="4650" w:type="dxa"/>
            <w:shd w:val="clear" w:color="auto" w:fill="auto"/>
            <w:tcMar>
              <w:top w:w="100" w:type="dxa"/>
              <w:left w:w="100" w:type="dxa"/>
              <w:bottom w:w="100" w:type="dxa"/>
              <w:right w:w="100" w:type="dxa"/>
            </w:tcMar>
          </w:tcPr>
          <w:p w14:paraId="5A8C0971" w14:textId="77777777" w:rsidR="00A66B98" w:rsidRDefault="00FE1C46">
            <w:pPr>
              <w:widowControl w:val="0"/>
              <w:spacing w:line="240" w:lineRule="auto"/>
              <w:jc w:val="cente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Knowledge and Understanding of the World</w:t>
            </w:r>
            <w:r>
              <w:rPr>
                <w:rFonts w:ascii="SassoonCRInfant" w:eastAsia="SassoonCRInfant" w:hAnsi="SassoonCRInfant" w:cs="SassoonCRInfant"/>
                <w:b/>
                <w:sz w:val="20"/>
                <w:szCs w:val="20"/>
                <w:u w:val="single"/>
              </w:rPr>
              <w:br/>
            </w:r>
          </w:p>
          <w:p w14:paraId="495317C8" w14:textId="1E105D62" w:rsidR="00A66B98" w:rsidRDefault="00FE1C46">
            <w:pPr>
              <w:spacing w:after="160" w:line="256" w:lineRule="auto"/>
              <w:jc w:val="both"/>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This topic will focus on </w:t>
            </w:r>
            <w:r w:rsidR="009E7A12">
              <w:rPr>
                <w:rFonts w:ascii="SassoonCRInfant" w:eastAsia="SassoonCRInfant" w:hAnsi="SassoonCRInfant" w:cs="SassoonCRInfant"/>
                <w:sz w:val="20"/>
                <w:szCs w:val="20"/>
              </w:rPr>
              <w:t xml:space="preserve">the </w:t>
            </w:r>
            <w:proofErr w:type="spellStart"/>
            <w:r w:rsidR="009E7A12">
              <w:rPr>
                <w:rFonts w:ascii="SassoonCRInfant" w:eastAsia="SassoonCRInfant" w:hAnsi="SassoonCRInfant" w:cs="SassoonCRInfant"/>
                <w:sz w:val="20"/>
                <w:szCs w:val="20"/>
              </w:rPr>
              <w:t>childrens</w:t>
            </w:r>
            <w:proofErr w:type="spellEnd"/>
            <w:r w:rsidR="009E7A12">
              <w:rPr>
                <w:rFonts w:ascii="SassoonCRInfant" w:eastAsia="SassoonCRInfant" w:hAnsi="SassoonCRInfant" w:cs="SassoonCRInfant"/>
                <w:sz w:val="20"/>
                <w:szCs w:val="20"/>
              </w:rPr>
              <w:t xml:space="preserve"> families, friends, their appearance, likes and dislikes. They will create portraits, models and representations of themselves and the people who are important to them.</w:t>
            </w:r>
          </w:p>
          <w:p w14:paraId="4D6E5421" w14:textId="377A7205" w:rsidR="00CA221F" w:rsidRDefault="00CA221F">
            <w:pPr>
              <w:spacing w:after="160" w:line="256" w:lineRule="auto"/>
              <w:jc w:val="both"/>
              <w:rPr>
                <w:rFonts w:ascii="SassoonCRInfant" w:eastAsia="SassoonCRInfant" w:hAnsi="SassoonCRInfant" w:cs="SassoonCRInfant"/>
                <w:sz w:val="20"/>
                <w:szCs w:val="20"/>
              </w:rPr>
            </w:pPr>
            <w:r>
              <w:rPr>
                <w:rFonts w:ascii="SassoonCRInfant" w:eastAsia="SassoonCRInfant" w:hAnsi="SassoonCRInfant" w:cs="SassoonCRInfant"/>
                <w:sz w:val="20"/>
                <w:szCs w:val="20"/>
              </w:rPr>
              <w:t>We will be looking at the book ‘Junk DNA’ and using some similar resources to create portraits.</w:t>
            </w:r>
          </w:p>
          <w:p w14:paraId="342AFD99" w14:textId="6F7507D9" w:rsidR="00CA221F" w:rsidRDefault="00CA221F" w:rsidP="00CA221F">
            <w:pPr>
              <w:spacing w:after="160" w:line="256" w:lineRule="auto"/>
              <w:jc w:val="center"/>
              <w:rPr>
                <w:rFonts w:ascii="SassoonCRInfant" w:eastAsia="SassoonCRInfant" w:hAnsi="SassoonCRInfant" w:cs="SassoonCRInfant"/>
                <w:sz w:val="20"/>
                <w:szCs w:val="20"/>
              </w:rPr>
            </w:pPr>
            <w:r>
              <w:rPr>
                <w:rFonts w:ascii="SassoonCRInfant" w:eastAsia="SassoonCRInfant" w:hAnsi="SassoonCRInfant" w:cs="SassoonCRInfant"/>
                <w:noProof/>
                <w:sz w:val="20"/>
                <w:szCs w:val="20"/>
              </w:rPr>
              <w:drawing>
                <wp:inline distT="0" distB="0" distL="0" distR="0" wp14:anchorId="40925A10" wp14:editId="0A80D90E">
                  <wp:extent cx="1924050" cy="1443037"/>
                  <wp:effectExtent l="0" t="0" r="0" b="5080"/>
                  <wp:docPr id="1759791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7235" cy="1460426"/>
                          </a:xfrm>
                          <a:prstGeom prst="rect">
                            <a:avLst/>
                          </a:prstGeom>
                          <a:noFill/>
                        </pic:spPr>
                      </pic:pic>
                    </a:graphicData>
                  </a:graphic>
                </wp:inline>
              </w:drawing>
            </w:r>
          </w:p>
          <w:p w14:paraId="5E269DCE" w14:textId="77777777" w:rsidR="00CA221F" w:rsidRDefault="00CA221F" w:rsidP="00CA221F">
            <w:pPr>
              <w:spacing w:after="160" w:line="256" w:lineRule="auto"/>
              <w:jc w:val="center"/>
              <w:rPr>
                <w:rFonts w:ascii="SassoonCRInfant" w:eastAsia="SassoonCRInfant" w:hAnsi="SassoonCRInfant" w:cs="SassoonCRInfant"/>
                <w:sz w:val="20"/>
                <w:szCs w:val="20"/>
              </w:rPr>
            </w:pPr>
          </w:p>
          <w:p w14:paraId="1ADA230A" w14:textId="250E27F0" w:rsidR="009E7A12" w:rsidRDefault="00CA221F" w:rsidP="00CA221F">
            <w:pPr>
              <w:spacing w:after="160" w:line="256" w:lineRule="auto"/>
              <w:jc w:val="both"/>
              <w:rPr>
                <w:rFonts w:ascii="SassoonCRInfant" w:eastAsia="SassoonCRInfant" w:hAnsi="SassoonCRInfant" w:cs="SassoonCRInfant"/>
                <w:sz w:val="20"/>
                <w:szCs w:val="20"/>
              </w:rPr>
            </w:pPr>
            <w:r>
              <w:rPr>
                <w:rFonts w:ascii="Times New Roman" w:eastAsia="SassoonCRInfant" w:hAnsi="Times New Roman" w:cs="Times New Roman"/>
                <w:sz w:val="20"/>
                <w:szCs w:val="20"/>
              </w:rPr>
              <w:t>The c</w:t>
            </w:r>
            <w:r w:rsidRPr="00CA221F">
              <w:rPr>
                <w:rFonts w:ascii="SassoonCRInfant" w:eastAsia="SassoonCRInfant" w:hAnsi="SassoonCRInfant" w:cs="SassoonCRInfant"/>
                <w:sz w:val="20"/>
                <w:szCs w:val="20"/>
              </w:rPr>
              <w:t xml:space="preserve">hildren </w:t>
            </w:r>
            <w:r>
              <w:rPr>
                <w:rFonts w:ascii="SassoonCRInfant" w:eastAsia="SassoonCRInfant" w:hAnsi="SassoonCRInfant" w:cs="SassoonCRInfant"/>
                <w:sz w:val="20"/>
                <w:szCs w:val="20"/>
              </w:rPr>
              <w:t xml:space="preserve">will be encouraged to talk about </w:t>
            </w:r>
            <w:r w:rsidRPr="00CA221F">
              <w:rPr>
                <w:rFonts w:ascii="SassoonCRInfant" w:eastAsia="SassoonCRInfant" w:hAnsi="SassoonCRInfant" w:cs="SassoonCRInfant"/>
                <w:sz w:val="20"/>
                <w:szCs w:val="20"/>
              </w:rPr>
              <w:t xml:space="preserve">significant events in their lives; when they were a baby, </w:t>
            </w:r>
            <w:r>
              <w:rPr>
                <w:rFonts w:ascii="SassoonCRInfant" w:eastAsia="SassoonCRInfant" w:hAnsi="SassoonCRInfant" w:cs="SassoonCRInfant"/>
                <w:sz w:val="20"/>
                <w:szCs w:val="20"/>
              </w:rPr>
              <w:t xml:space="preserve">a </w:t>
            </w:r>
            <w:r w:rsidRPr="00CA221F">
              <w:rPr>
                <w:rFonts w:ascii="SassoonCRInfant" w:eastAsia="SassoonCRInfant" w:hAnsi="SassoonCRInfant" w:cs="SassoonCRInfant"/>
                <w:sz w:val="20"/>
                <w:szCs w:val="20"/>
              </w:rPr>
              <w:t xml:space="preserve">toddler and now. </w:t>
            </w:r>
            <w:r>
              <w:rPr>
                <w:rFonts w:ascii="SassoonCRInfant" w:eastAsia="SassoonCRInfant" w:hAnsi="SassoonCRInfant" w:cs="SassoonCRInfant"/>
                <w:sz w:val="20"/>
                <w:szCs w:val="20"/>
              </w:rPr>
              <w:t>They will look at how much they have changed and grown.</w:t>
            </w:r>
          </w:p>
          <w:p w14:paraId="1A8EDE4A" w14:textId="3C136B41" w:rsidR="00CA221F" w:rsidRDefault="00CA221F" w:rsidP="00CA221F">
            <w:pPr>
              <w:spacing w:after="160" w:line="256" w:lineRule="auto"/>
              <w:jc w:val="both"/>
              <w:rPr>
                <w:rFonts w:ascii="SassoonCRInfant" w:eastAsia="SassoonCRInfant" w:hAnsi="SassoonCRInfant" w:cs="SassoonCRInfant"/>
                <w:sz w:val="20"/>
                <w:szCs w:val="20"/>
              </w:rPr>
            </w:pPr>
            <w:r>
              <w:rPr>
                <w:rFonts w:ascii="SassoonCRInfant" w:eastAsia="SassoonCRInfant" w:hAnsi="SassoonCRInfant" w:cs="SassoonCRInfant"/>
                <w:noProof/>
                <w:sz w:val="20"/>
                <w:szCs w:val="20"/>
              </w:rPr>
              <w:drawing>
                <wp:inline distT="0" distB="0" distL="0" distR="0" wp14:anchorId="293EFA86" wp14:editId="7A954D5A">
                  <wp:extent cx="2861589" cy="847725"/>
                  <wp:effectExtent l="0" t="0" r="0" b="0"/>
                  <wp:docPr id="8736828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3033" cy="860002"/>
                          </a:xfrm>
                          <a:prstGeom prst="rect">
                            <a:avLst/>
                          </a:prstGeom>
                          <a:noFill/>
                        </pic:spPr>
                      </pic:pic>
                    </a:graphicData>
                  </a:graphic>
                </wp:inline>
              </w:drawing>
            </w:r>
          </w:p>
          <w:p w14:paraId="75705985" w14:textId="77777777" w:rsidR="009E7A12" w:rsidRDefault="009E7A12">
            <w:pPr>
              <w:spacing w:after="160" w:line="256" w:lineRule="auto"/>
              <w:jc w:val="both"/>
              <w:rPr>
                <w:rFonts w:ascii="SassoonCRInfant" w:eastAsia="SassoonCRInfant" w:hAnsi="SassoonCRInfant" w:cs="SassoonCRInfant"/>
                <w:sz w:val="20"/>
                <w:szCs w:val="20"/>
              </w:rPr>
            </w:pPr>
          </w:p>
          <w:p w14:paraId="61286E8B" w14:textId="4CB64A18" w:rsidR="00A66B98" w:rsidRDefault="00FE1C46" w:rsidP="00CA221F">
            <w:pPr>
              <w:spacing w:after="160" w:line="256" w:lineRule="auto"/>
              <w:jc w:val="cente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   </w:t>
            </w:r>
          </w:p>
          <w:p w14:paraId="6725C0CE" w14:textId="77777777" w:rsidR="00A66B98" w:rsidRDefault="00A66B98">
            <w:pPr>
              <w:widowControl w:val="0"/>
              <w:spacing w:line="240" w:lineRule="auto"/>
              <w:jc w:val="both"/>
              <w:rPr>
                <w:rFonts w:ascii="SassoonCRInfant" w:eastAsia="SassoonCRInfant" w:hAnsi="SassoonCRInfant" w:cs="SassoonCRInfant"/>
                <w:b/>
                <w:sz w:val="18"/>
                <w:szCs w:val="18"/>
                <w:u w:val="single"/>
              </w:rPr>
            </w:pPr>
          </w:p>
        </w:tc>
        <w:tc>
          <w:tcPr>
            <w:tcW w:w="4650" w:type="dxa"/>
            <w:gridSpan w:val="2"/>
            <w:shd w:val="clear" w:color="auto" w:fill="auto"/>
            <w:tcMar>
              <w:top w:w="100" w:type="dxa"/>
              <w:left w:w="100" w:type="dxa"/>
              <w:bottom w:w="100" w:type="dxa"/>
              <w:right w:w="100" w:type="dxa"/>
            </w:tcMar>
          </w:tcPr>
          <w:p w14:paraId="2E6297C6" w14:textId="77777777" w:rsidR="00A66B98" w:rsidRDefault="00FE1C46">
            <w:pPr>
              <w:widowControl w:val="0"/>
              <w:spacing w:line="240" w:lineRule="auto"/>
              <w:jc w:val="center"/>
              <w:rPr>
                <w:rFonts w:ascii="SassoonCRInfant" w:eastAsia="SassoonCRInfant" w:hAnsi="SassoonCRInfant" w:cs="SassoonCRInfant"/>
                <w:sz w:val="20"/>
                <w:szCs w:val="20"/>
              </w:rPr>
            </w:pPr>
            <w:r>
              <w:rPr>
                <w:rFonts w:ascii="SassoonCRInfant" w:eastAsia="SassoonCRInfant" w:hAnsi="SassoonCRInfant" w:cs="SassoonCRInfant"/>
                <w:b/>
                <w:sz w:val="20"/>
                <w:szCs w:val="20"/>
                <w:u w:val="single"/>
              </w:rPr>
              <w:t>Expressive Arts &amp; Design</w:t>
            </w:r>
            <w:r>
              <w:rPr>
                <w:rFonts w:ascii="SassoonCRInfant" w:eastAsia="SassoonCRInfant" w:hAnsi="SassoonCRInfant" w:cs="SassoonCRInfant"/>
                <w:b/>
                <w:sz w:val="20"/>
                <w:szCs w:val="20"/>
                <w:u w:val="single"/>
              </w:rPr>
              <w:br/>
            </w:r>
          </w:p>
          <w:p w14:paraId="1EDFF6F0" w14:textId="6F30F0B8" w:rsidR="00DE25CE" w:rsidRDefault="00DE25CE">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The c</w:t>
            </w:r>
            <w:r w:rsidRPr="00DE25CE">
              <w:rPr>
                <w:rFonts w:ascii="SassoonPrimaryInfant" w:eastAsia="SassoonPrimaryInfant" w:hAnsi="SassoonPrimaryInfant" w:cs="SassoonPrimaryInfant"/>
                <w:sz w:val="20"/>
                <w:szCs w:val="20"/>
              </w:rPr>
              <w:t>hildren</w:t>
            </w:r>
            <w:r>
              <w:rPr>
                <w:rFonts w:ascii="SassoonPrimaryInfant" w:eastAsia="SassoonPrimaryInfant" w:hAnsi="SassoonPrimaryInfant" w:cs="SassoonPrimaryInfant"/>
                <w:sz w:val="20"/>
                <w:szCs w:val="20"/>
              </w:rPr>
              <w:t xml:space="preserve"> will be taught how to use the powder paints. They will learn how to</w:t>
            </w:r>
            <w:r w:rsidRPr="00DE25CE">
              <w:rPr>
                <w:rFonts w:ascii="SassoonPrimaryInfant" w:eastAsia="SassoonPrimaryInfant" w:hAnsi="SassoonPrimaryInfant" w:cs="SassoonPrimaryInfant"/>
                <w:sz w:val="20"/>
                <w:szCs w:val="20"/>
              </w:rPr>
              <w:t xml:space="preserve"> colour mix primary and secondary colours. </w:t>
            </w:r>
          </w:p>
          <w:p w14:paraId="04E821D2" w14:textId="77777777" w:rsidR="00DE25CE" w:rsidRDefault="00DE25CE">
            <w:pPr>
              <w:rPr>
                <w:rFonts w:ascii="SassoonPrimaryInfant" w:eastAsia="SassoonPrimaryInfant" w:hAnsi="SassoonPrimaryInfant" w:cs="SassoonPrimaryInfant"/>
                <w:sz w:val="20"/>
                <w:szCs w:val="20"/>
              </w:rPr>
            </w:pPr>
          </w:p>
          <w:p w14:paraId="17ADC321" w14:textId="438FC8D1" w:rsidR="00A66B98" w:rsidRDefault="00DE25CE" w:rsidP="005C6C4E">
            <w:pPr>
              <w:jc w:val="center"/>
              <w:rPr>
                <w:rFonts w:ascii="SassoonPrimaryInfant" w:eastAsia="SassoonPrimaryInfant" w:hAnsi="SassoonPrimaryInfant" w:cs="SassoonPrimaryInfant"/>
                <w:sz w:val="20"/>
                <w:szCs w:val="20"/>
              </w:rPr>
            </w:pPr>
            <w:r w:rsidRPr="00DE25CE">
              <w:rPr>
                <w:rFonts w:ascii="SassoonPrimaryInfant" w:eastAsia="SassoonPrimaryInfant" w:hAnsi="SassoonPrimaryInfant" w:cs="SassoonPrimaryInfant"/>
                <w:sz w:val="20"/>
                <w:szCs w:val="20"/>
              </w:rPr>
              <w:t>Water ~ Sponge ~ Paint ~ Mix</w:t>
            </w:r>
          </w:p>
          <w:p w14:paraId="62406B95" w14:textId="3C1D9B11" w:rsidR="00DE25CE" w:rsidRDefault="00DE25CE">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noProof/>
                <w:sz w:val="20"/>
                <w:szCs w:val="20"/>
              </w:rPr>
              <w:drawing>
                <wp:inline distT="0" distB="0" distL="0" distR="0" wp14:anchorId="3B39E0B3" wp14:editId="414AFC56">
                  <wp:extent cx="2800350" cy="1867833"/>
                  <wp:effectExtent l="0" t="0" r="0" b="0"/>
                  <wp:docPr id="13459745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8178" cy="1893064"/>
                          </a:xfrm>
                          <a:prstGeom prst="rect">
                            <a:avLst/>
                          </a:prstGeom>
                          <a:noFill/>
                        </pic:spPr>
                      </pic:pic>
                    </a:graphicData>
                  </a:graphic>
                </wp:inline>
              </w:drawing>
            </w:r>
          </w:p>
          <w:p w14:paraId="78E3E4F4" w14:textId="77777777" w:rsidR="00DE25CE" w:rsidRDefault="00DE25CE">
            <w:pPr>
              <w:rPr>
                <w:rFonts w:ascii="SassoonPrimaryInfant" w:eastAsia="SassoonPrimaryInfant" w:hAnsi="SassoonPrimaryInfant" w:cs="SassoonPrimaryInfant"/>
                <w:sz w:val="20"/>
                <w:szCs w:val="20"/>
              </w:rPr>
            </w:pPr>
          </w:p>
          <w:p w14:paraId="00239113" w14:textId="2D9CF15A" w:rsidR="00A66B98" w:rsidRDefault="00FE1C46">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We will be encouraging the children to use props and small world items, in their learning, to retell given narratives or roles.</w:t>
            </w:r>
          </w:p>
          <w:p w14:paraId="1F2F3471" w14:textId="77777777" w:rsidR="00DE25CE" w:rsidRDefault="00DE25CE">
            <w:pPr>
              <w:rPr>
                <w:rFonts w:ascii="SassoonPrimaryInfant" w:eastAsia="SassoonPrimaryInfant" w:hAnsi="SassoonPrimaryInfant" w:cs="SassoonPrimaryInfant"/>
                <w:sz w:val="20"/>
                <w:szCs w:val="20"/>
              </w:rPr>
            </w:pPr>
          </w:p>
          <w:p w14:paraId="5828DD73" w14:textId="313A3B97" w:rsidR="00A66B98" w:rsidRPr="00FC6D37" w:rsidRDefault="00DE25CE" w:rsidP="00FC6D37">
            <w:pPr>
              <w:jc w:val="cente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noProof/>
                <w:sz w:val="20"/>
                <w:szCs w:val="20"/>
              </w:rPr>
              <w:drawing>
                <wp:inline distT="0" distB="0" distL="0" distR="0" wp14:anchorId="2E4E8AE0" wp14:editId="4C7F0E0E">
                  <wp:extent cx="2095500" cy="1565510"/>
                  <wp:effectExtent l="0" t="0" r="0" b="0"/>
                  <wp:docPr id="1753089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4696" cy="1572380"/>
                          </a:xfrm>
                          <a:prstGeom prst="rect">
                            <a:avLst/>
                          </a:prstGeom>
                          <a:noFill/>
                        </pic:spPr>
                      </pic:pic>
                    </a:graphicData>
                  </a:graphic>
                </wp:inline>
              </w:drawing>
            </w:r>
          </w:p>
        </w:tc>
      </w:tr>
    </w:tbl>
    <w:p w14:paraId="353A64DE" w14:textId="77777777" w:rsidR="00A66B98" w:rsidRDefault="00A66B98" w:rsidP="00CA221F">
      <w:bookmarkStart w:id="1" w:name="_heading=h.gjdgxs" w:colFirst="0" w:colLast="0"/>
      <w:bookmarkEnd w:id="1"/>
    </w:p>
    <w:sectPr w:rsidR="00A66B98">
      <w:pgSz w:w="16834" w:h="11909" w:orient="landscape"/>
      <w:pgMar w:top="992"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entieth Century">
    <w:altName w:val="Calibri"/>
    <w:charset w:val="00"/>
    <w:family w:val="auto"/>
    <w:pitch w:val="default"/>
  </w:font>
  <w:font w:name="Roboto">
    <w:altName w:val="Arial"/>
    <w:charset w:val="00"/>
    <w:family w:val="auto"/>
    <w:pitch w:val="variable"/>
    <w:sig w:usb0="E0000AFF" w:usb1="5000217F" w:usb2="00000021" w:usb3="00000000" w:csb0="0000019F" w:csb1="00000000"/>
  </w:font>
  <w:font w:name="SassoonCRInfant">
    <w:altName w:val="Calibri"/>
    <w:charset w:val="00"/>
    <w:family w:val="auto"/>
    <w:pitch w:val="variable"/>
    <w:sig w:usb0="00000083" w:usb1="00000000" w:usb2="00000000" w:usb3="00000000" w:csb0="00000009" w:csb1="00000000"/>
  </w:font>
  <w:font w:name="SassoonPrimaryInfant">
    <w:altName w:val="Calibri"/>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EB19DE"/>
    <w:multiLevelType w:val="hybridMultilevel"/>
    <w:tmpl w:val="04F2F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B98"/>
    <w:rsid w:val="002500B9"/>
    <w:rsid w:val="002944AB"/>
    <w:rsid w:val="00356572"/>
    <w:rsid w:val="005C6C4E"/>
    <w:rsid w:val="009E7A12"/>
    <w:rsid w:val="00A66B98"/>
    <w:rsid w:val="00B27237"/>
    <w:rsid w:val="00CA221F"/>
    <w:rsid w:val="00D25179"/>
    <w:rsid w:val="00D465FB"/>
    <w:rsid w:val="00D46CE5"/>
    <w:rsid w:val="00DE25CE"/>
    <w:rsid w:val="00E44D1A"/>
    <w:rsid w:val="00F25D60"/>
    <w:rsid w:val="00FC6D37"/>
    <w:rsid w:val="00FE1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E8923"/>
  <w15:docId w15:val="{864C745B-79D1-4256-AD2A-55FB9B0AD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64CB4"/>
    <w:rPr>
      <w:color w:val="0000FF" w:themeColor="hyperlink"/>
      <w:u w:val="single"/>
    </w:rPr>
  </w:style>
  <w:style w:type="character" w:styleId="UnresolvedMention">
    <w:name w:val="Unresolved Mention"/>
    <w:basedOn w:val="DefaultParagraphFont"/>
    <w:uiPriority w:val="99"/>
    <w:semiHidden/>
    <w:unhideWhenUsed/>
    <w:rsid w:val="00E64CB4"/>
    <w:rPr>
      <w:color w:val="605E5C"/>
      <w:shd w:val="clear" w:color="auto" w:fill="E1DFDD"/>
    </w:r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272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6.jpe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youtu.be/e2dx65u59aw"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hiterosemaths.com/homelearning?year=early-years&amp;term=spring" TargetMode="External"/><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youtu.be/TvMyssfAUx0"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2.jp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NoK2ohZnIRV3N3Pbi/kxkwt2Q==">AMUW2mW1+2UiovpMsJeEsDZqx90hOl7mx3Omh0UdrfX2+LYxza/gPReNl4FACus9YUbEZUw1LuCLbnxZwY4/xMOhM9WI4HhqZUwp5zjKWxfHimr+X5MejlV9yr7Md7s5rYJ5+ftzoQZn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Spencer</dc:creator>
  <cp:lastModifiedBy>Joanne Spencer</cp:lastModifiedBy>
  <cp:revision>2</cp:revision>
  <dcterms:created xsi:type="dcterms:W3CDTF">2024-09-16T08:30:00Z</dcterms:created>
  <dcterms:modified xsi:type="dcterms:W3CDTF">2024-09-16T08:30:00Z</dcterms:modified>
</cp:coreProperties>
</file>