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951" w:rsidRPr="00280F09" w:rsidRDefault="00467E0F">
      <w:pPr>
        <w:jc w:val="right"/>
        <w:rPr>
          <w:rFonts w:ascii="Sassoon Infant Std" w:eastAsia="Twentieth Century" w:hAnsi="Sassoon Infant Std" w:cs="Twentieth Century"/>
          <w:b/>
          <w:sz w:val="32"/>
          <w:szCs w:val="32"/>
          <w:u w:val="single"/>
        </w:rPr>
      </w:pPr>
      <w:r w:rsidRPr="00280F09">
        <w:rPr>
          <w:rFonts w:ascii="Sassoon Infant Std" w:eastAsia="Twentieth Century" w:hAnsi="Sassoon Infant Std" w:cs="Twentieth Century"/>
          <w:b/>
          <w:sz w:val="32"/>
          <w:szCs w:val="32"/>
        </w:rPr>
        <w:t xml:space="preserve">                                                                                                                                      </w:t>
      </w:r>
    </w:p>
    <w:tbl>
      <w:tblPr>
        <w:tblStyle w:val="a0"/>
        <w:tblW w:w="13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4"/>
        <w:gridCol w:w="2325"/>
        <w:gridCol w:w="2326"/>
        <w:gridCol w:w="2326"/>
        <w:gridCol w:w="2326"/>
        <w:gridCol w:w="2326"/>
      </w:tblGrid>
      <w:tr w:rsidR="00B60951" w:rsidRPr="00280F09" w:rsidTr="00FF69D4">
        <w:trPr>
          <w:trHeight w:val="1277"/>
        </w:trPr>
        <w:tc>
          <w:tcPr>
            <w:tcW w:w="2325" w:type="dxa"/>
            <w:shd w:val="clear" w:color="auto" w:fill="auto"/>
            <w:tcMar>
              <w:top w:w="100" w:type="dxa"/>
              <w:left w:w="100" w:type="dxa"/>
              <w:bottom w:w="100" w:type="dxa"/>
              <w:right w:w="100" w:type="dxa"/>
            </w:tcMar>
          </w:tcPr>
          <w:p w:rsidR="00B60951" w:rsidRPr="00FF69D4" w:rsidRDefault="00FF69D4">
            <w:pPr>
              <w:jc w:val="center"/>
              <w:rPr>
                <w:rFonts w:ascii="Sassoon Infant Std" w:eastAsia="Roboto" w:hAnsi="Sassoon Infant Std" w:cs="Roboto"/>
                <w:b/>
                <w:sz w:val="28"/>
                <w:szCs w:val="28"/>
              </w:rPr>
            </w:pPr>
            <w:r w:rsidRPr="00FF69D4">
              <w:rPr>
                <w:rFonts w:ascii="Sassoon Infant Std" w:eastAsia="Roboto" w:hAnsi="Sassoon Infant Std" w:cs="Roboto"/>
                <w:b/>
                <w:noProof/>
                <w:sz w:val="28"/>
                <w:szCs w:val="28"/>
              </w:rPr>
              <w:drawing>
                <wp:inline distT="0" distB="0" distL="0" distR="0" wp14:anchorId="73AC5995" wp14:editId="117C2852">
                  <wp:extent cx="61087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3029" cy="513267"/>
                          </a:xfrm>
                          <a:prstGeom prst="rect">
                            <a:avLst/>
                          </a:prstGeom>
                        </pic:spPr>
                      </pic:pic>
                    </a:graphicData>
                  </a:graphic>
                </wp:inline>
              </w:drawing>
            </w:r>
          </w:p>
        </w:tc>
        <w:tc>
          <w:tcPr>
            <w:tcW w:w="9303" w:type="dxa"/>
            <w:gridSpan w:val="4"/>
            <w:shd w:val="clear" w:color="auto" w:fill="FF0000"/>
            <w:tcMar>
              <w:top w:w="100" w:type="dxa"/>
              <w:left w:w="100" w:type="dxa"/>
              <w:bottom w:w="100" w:type="dxa"/>
              <w:right w:w="100" w:type="dxa"/>
            </w:tcMar>
          </w:tcPr>
          <w:p w:rsidR="00B60951" w:rsidRPr="00280F09" w:rsidRDefault="00E54A25">
            <w:pPr>
              <w:widowControl w:val="0"/>
              <w:spacing w:line="240" w:lineRule="auto"/>
              <w:jc w:val="center"/>
              <w:rPr>
                <w:rFonts w:ascii="Sassoon Infant Std" w:eastAsia="Roboto" w:hAnsi="Sassoon Infant Std" w:cs="Roboto"/>
                <w:b/>
                <w:sz w:val="38"/>
                <w:szCs w:val="38"/>
                <w:u w:val="single"/>
              </w:rPr>
            </w:pPr>
            <w:r w:rsidRPr="00280F09">
              <w:rPr>
                <w:rFonts w:ascii="Sassoon Infant Std" w:eastAsia="Roboto" w:hAnsi="Sassoon Infant Std" w:cs="Roboto"/>
                <w:b/>
                <w:sz w:val="38"/>
                <w:szCs w:val="38"/>
                <w:u w:val="single"/>
              </w:rPr>
              <w:t xml:space="preserve">Year 5/6 </w:t>
            </w:r>
            <w:r w:rsidR="00083CCD" w:rsidRPr="00280F09">
              <w:rPr>
                <w:rFonts w:ascii="Sassoon Infant Std" w:eastAsia="Roboto" w:hAnsi="Sassoon Infant Std" w:cs="Roboto"/>
                <w:b/>
                <w:sz w:val="38"/>
                <w:szCs w:val="38"/>
                <w:u w:val="single"/>
              </w:rPr>
              <w:t>Autumn Term</w:t>
            </w:r>
          </w:p>
          <w:p w:rsidR="00B60951" w:rsidRPr="00280F09" w:rsidRDefault="00E54A25" w:rsidP="00E54A25">
            <w:pPr>
              <w:widowControl w:val="0"/>
              <w:pBdr>
                <w:top w:val="nil"/>
                <w:left w:val="nil"/>
                <w:bottom w:val="nil"/>
                <w:right w:val="nil"/>
                <w:between w:val="nil"/>
              </w:pBdr>
              <w:spacing w:line="240" w:lineRule="auto"/>
              <w:jc w:val="center"/>
              <w:rPr>
                <w:rFonts w:ascii="Sassoon Infant Std" w:eastAsia="Roboto" w:hAnsi="Sassoon Infant Std" w:cs="Roboto"/>
                <w:b/>
                <w:sz w:val="40"/>
                <w:szCs w:val="40"/>
                <w:u w:val="single"/>
              </w:rPr>
            </w:pPr>
            <w:r w:rsidRPr="00280F09">
              <w:rPr>
                <w:rFonts w:ascii="Sassoon Infant Std" w:eastAsia="Roboto" w:hAnsi="Sassoon Infant Std" w:cs="Roboto"/>
                <w:b/>
                <w:sz w:val="40"/>
                <w:szCs w:val="40"/>
                <w:u w:val="single"/>
              </w:rPr>
              <w:t>Ancient Greeks</w:t>
            </w:r>
          </w:p>
        </w:tc>
        <w:tc>
          <w:tcPr>
            <w:tcW w:w="2326" w:type="dxa"/>
            <w:shd w:val="clear" w:color="auto" w:fill="auto"/>
            <w:tcMar>
              <w:top w:w="100" w:type="dxa"/>
              <w:left w:w="100" w:type="dxa"/>
              <w:bottom w:w="100" w:type="dxa"/>
              <w:right w:w="100" w:type="dxa"/>
            </w:tcMar>
          </w:tcPr>
          <w:p w:rsidR="00B60951" w:rsidRDefault="00467E0F">
            <w:pPr>
              <w:jc w:val="center"/>
              <w:rPr>
                <w:rFonts w:ascii="Sassoon Infant Std" w:hAnsi="Sassoon Infant Std"/>
                <w:noProof/>
              </w:rPr>
            </w:pPr>
            <w:r w:rsidRPr="00280F09">
              <w:rPr>
                <w:rFonts w:ascii="Sassoon Infant Std" w:eastAsia="Roboto" w:hAnsi="Sassoon Infant Std" w:cs="Roboto"/>
                <w:b/>
                <w:sz w:val="18"/>
                <w:szCs w:val="18"/>
                <w:u w:val="single"/>
              </w:rPr>
              <w:t>Book cover</w:t>
            </w:r>
            <w:r w:rsidRPr="00280F09">
              <w:rPr>
                <w:rFonts w:ascii="Sassoon Infant Std" w:hAnsi="Sassoon Infant Std"/>
                <w:noProof/>
              </w:rPr>
              <w:t xml:space="preserve"> </w:t>
            </w:r>
          </w:p>
          <w:p w:rsidR="00FF69D4" w:rsidRPr="00FF69D4" w:rsidRDefault="00FF69D4" w:rsidP="00FF69D4">
            <w:pPr>
              <w:jc w:val="center"/>
              <w:rPr>
                <w:rFonts w:ascii="Sassoon Infant Std" w:eastAsia="Roboto" w:hAnsi="Sassoon Infant Std" w:cs="Roboto"/>
                <w:b/>
                <w:sz w:val="28"/>
                <w:szCs w:val="28"/>
              </w:rPr>
            </w:pPr>
            <w:r w:rsidRPr="00FF69D4">
              <w:rPr>
                <w:rFonts w:ascii="Sassoon Infant Std" w:eastAsia="Roboto" w:hAnsi="Sassoon Infant Std" w:cs="Roboto"/>
                <w:b/>
                <w:noProof/>
                <w:sz w:val="28"/>
                <w:szCs w:val="28"/>
              </w:rPr>
              <w:drawing>
                <wp:inline distT="0" distB="0" distL="0" distR="0" wp14:anchorId="4ECC83AC" wp14:editId="6180E43D">
                  <wp:extent cx="487045" cy="5524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8188" cy="576432"/>
                          </a:xfrm>
                          <a:prstGeom prst="rect">
                            <a:avLst/>
                          </a:prstGeom>
                        </pic:spPr>
                      </pic:pic>
                    </a:graphicData>
                  </a:graphic>
                </wp:inline>
              </w:drawing>
            </w:r>
            <w:r w:rsidRPr="00FF69D4">
              <w:rPr>
                <w:rFonts w:ascii="Sassoon Infant Std" w:eastAsia="Roboto" w:hAnsi="Sassoon Infant Std" w:cs="Roboto"/>
                <w:b/>
                <w:noProof/>
                <w:sz w:val="28"/>
                <w:szCs w:val="28"/>
              </w:rPr>
              <w:drawing>
                <wp:inline distT="0" distB="0" distL="0" distR="0" wp14:anchorId="665B4573" wp14:editId="6502D142">
                  <wp:extent cx="474980" cy="523875"/>
                  <wp:effectExtent l="0" t="0" r="127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flipH="1">
                            <a:off x="0" y="0"/>
                            <a:ext cx="496621" cy="547744"/>
                          </a:xfrm>
                          <a:prstGeom prst="rect">
                            <a:avLst/>
                          </a:prstGeom>
                        </pic:spPr>
                      </pic:pic>
                    </a:graphicData>
                  </a:graphic>
                </wp:inline>
              </w:drawing>
            </w:r>
          </w:p>
        </w:tc>
      </w:tr>
      <w:tr w:rsidR="00B60951" w:rsidRPr="00280F09" w:rsidTr="00467E0F">
        <w:trPr>
          <w:trHeight w:val="1570"/>
        </w:trPr>
        <w:tc>
          <w:tcPr>
            <w:tcW w:w="4650" w:type="dxa"/>
            <w:gridSpan w:val="2"/>
            <w:shd w:val="clear" w:color="auto" w:fill="auto"/>
            <w:tcMar>
              <w:top w:w="100" w:type="dxa"/>
              <w:left w:w="100" w:type="dxa"/>
              <w:bottom w:w="100" w:type="dxa"/>
              <w:right w:w="100" w:type="dxa"/>
            </w:tcMar>
          </w:tcPr>
          <w:p w:rsidR="00B60951" w:rsidRPr="00A6490D" w:rsidRDefault="00467E0F">
            <w:pPr>
              <w:widowControl w:val="0"/>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Maths</w:t>
            </w:r>
          </w:p>
          <w:p w:rsidR="00B60951" w:rsidRPr="00A6490D" w:rsidRDefault="00E54A25" w:rsidP="00E54A25">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sz w:val="16"/>
                <w:szCs w:val="16"/>
              </w:rPr>
              <w:t>This term, both Year 5 and Year 6</w:t>
            </w:r>
            <w:r w:rsidR="00FA6633" w:rsidRPr="00A6490D">
              <w:rPr>
                <w:rFonts w:ascii="Sassoon Infant Std" w:eastAsia="Roboto" w:hAnsi="Sassoon Infant Std" w:cs="Roboto"/>
                <w:sz w:val="16"/>
                <w:szCs w:val="16"/>
              </w:rPr>
              <w:t xml:space="preserve"> will be focusing on place value, addition and subtractio</w:t>
            </w:r>
            <w:r w:rsidRPr="00A6490D">
              <w:rPr>
                <w:rFonts w:ascii="Sassoon Infant Std" w:eastAsia="Roboto" w:hAnsi="Sassoon Infant Std" w:cs="Roboto"/>
                <w:sz w:val="16"/>
                <w:szCs w:val="16"/>
              </w:rPr>
              <w:t>n, multiplication and division and fractions</w:t>
            </w:r>
            <w:r w:rsidR="00FA6633" w:rsidRPr="00A6490D">
              <w:rPr>
                <w:rFonts w:ascii="Sassoon Infant Std" w:eastAsia="Roboto" w:hAnsi="Sassoon Infant Std" w:cs="Roboto"/>
                <w:sz w:val="16"/>
                <w:szCs w:val="16"/>
              </w:rPr>
              <w:t>. This is in order to build on basic mathematical concepts.</w:t>
            </w:r>
          </w:p>
        </w:tc>
        <w:tc>
          <w:tcPr>
            <w:tcW w:w="4652" w:type="dxa"/>
            <w:gridSpan w:val="2"/>
            <w:shd w:val="clear" w:color="auto" w:fill="FFFFFF"/>
            <w:tcMar>
              <w:top w:w="100" w:type="dxa"/>
              <w:left w:w="100" w:type="dxa"/>
              <w:bottom w:w="100" w:type="dxa"/>
              <w:right w:w="100" w:type="dxa"/>
            </w:tcMar>
          </w:tcPr>
          <w:p w:rsidR="00B60951" w:rsidRPr="00A6490D" w:rsidRDefault="00467E0F">
            <w:pPr>
              <w:widowControl w:val="0"/>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Reading</w:t>
            </w:r>
          </w:p>
          <w:p w:rsidR="00B60951" w:rsidRPr="00A6490D" w:rsidRDefault="00FA6633" w:rsidP="00E54A25">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sz w:val="16"/>
                <w:szCs w:val="16"/>
              </w:rPr>
              <w:t>In Reading</w:t>
            </w:r>
            <w:r w:rsidR="00025D23" w:rsidRPr="00A6490D">
              <w:rPr>
                <w:rFonts w:ascii="Sassoon Infant Std" w:eastAsia="Roboto" w:hAnsi="Sassoon Infant Std" w:cs="Roboto"/>
                <w:sz w:val="16"/>
                <w:szCs w:val="16"/>
              </w:rPr>
              <w:t>,</w:t>
            </w:r>
            <w:r w:rsidRPr="00A6490D">
              <w:rPr>
                <w:rFonts w:ascii="Sassoon Infant Std" w:eastAsia="Roboto" w:hAnsi="Sassoon Infant Std" w:cs="Roboto"/>
                <w:sz w:val="16"/>
                <w:szCs w:val="16"/>
              </w:rPr>
              <w:t xml:space="preserve"> we will be developing key skills through our lead text</w:t>
            </w:r>
            <w:r w:rsidR="00FF69D4" w:rsidRPr="00A6490D">
              <w:rPr>
                <w:rFonts w:ascii="Sassoon Infant Std" w:eastAsia="Roboto" w:hAnsi="Sassoon Infant Std" w:cs="Roboto"/>
                <w:sz w:val="16"/>
                <w:szCs w:val="16"/>
              </w:rPr>
              <w:t>s</w:t>
            </w:r>
            <w:r w:rsidRPr="00A6490D">
              <w:rPr>
                <w:rFonts w:ascii="Sassoon Infant Std" w:eastAsia="Roboto" w:hAnsi="Sassoon Infant Std" w:cs="Roboto"/>
                <w:sz w:val="16"/>
                <w:szCs w:val="16"/>
              </w:rPr>
              <w:t xml:space="preserve"> </w:t>
            </w:r>
            <w:r w:rsidR="00E54A25" w:rsidRPr="00A6490D">
              <w:rPr>
                <w:rFonts w:ascii="Sassoon Infant Std" w:eastAsia="Roboto" w:hAnsi="Sassoon Infant Std" w:cs="Roboto"/>
                <w:sz w:val="16"/>
                <w:szCs w:val="16"/>
              </w:rPr>
              <w:t xml:space="preserve">“Who Let </w:t>
            </w:r>
            <w:r w:rsidR="00FF69D4" w:rsidRPr="00A6490D">
              <w:rPr>
                <w:rFonts w:ascii="Sassoon Infant Std" w:eastAsia="Roboto" w:hAnsi="Sassoon Infant Std" w:cs="Roboto"/>
                <w:sz w:val="16"/>
                <w:szCs w:val="16"/>
              </w:rPr>
              <w:t>the</w:t>
            </w:r>
            <w:r w:rsidR="00E54A25" w:rsidRPr="00A6490D">
              <w:rPr>
                <w:rFonts w:ascii="Sassoon Infant Std" w:eastAsia="Roboto" w:hAnsi="Sassoon Infant Std" w:cs="Roboto"/>
                <w:sz w:val="16"/>
                <w:szCs w:val="16"/>
              </w:rPr>
              <w:t xml:space="preserve"> Gods Out”</w:t>
            </w:r>
            <w:r w:rsidR="00FF69D4" w:rsidRPr="00A6490D">
              <w:rPr>
                <w:rFonts w:ascii="Sassoon Infant Std" w:eastAsia="Roboto" w:hAnsi="Sassoon Infant Std" w:cs="Roboto"/>
                <w:sz w:val="16"/>
                <w:szCs w:val="16"/>
              </w:rPr>
              <w:t xml:space="preserve"> and “The Boy at the Back of the Class”</w:t>
            </w:r>
            <w:r w:rsidRPr="00A6490D">
              <w:rPr>
                <w:rFonts w:ascii="Sassoon Infant Std" w:eastAsia="Roboto" w:hAnsi="Sassoon Infant Std" w:cs="Roboto"/>
                <w:sz w:val="16"/>
                <w:szCs w:val="16"/>
              </w:rPr>
              <w:t>. Th</w:t>
            </w:r>
            <w:r w:rsidR="00FF69D4" w:rsidRPr="00A6490D">
              <w:rPr>
                <w:rFonts w:ascii="Sassoon Infant Std" w:eastAsia="Roboto" w:hAnsi="Sassoon Infant Std" w:cs="Roboto"/>
                <w:sz w:val="16"/>
                <w:szCs w:val="16"/>
              </w:rPr>
              <w:t>ese</w:t>
            </w:r>
            <w:r w:rsidRPr="00A6490D">
              <w:rPr>
                <w:rFonts w:ascii="Sassoon Infant Std" w:eastAsia="Roboto" w:hAnsi="Sassoon Infant Std" w:cs="Roboto"/>
                <w:sz w:val="16"/>
                <w:szCs w:val="16"/>
              </w:rPr>
              <w:t xml:space="preserve"> novel</w:t>
            </w:r>
            <w:r w:rsidR="00FF69D4" w:rsidRPr="00A6490D">
              <w:rPr>
                <w:rFonts w:ascii="Sassoon Infant Std" w:eastAsia="Roboto" w:hAnsi="Sassoon Infant Std" w:cs="Roboto"/>
                <w:sz w:val="16"/>
                <w:szCs w:val="16"/>
              </w:rPr>
              <w:t>s</w:t>
            </w:r>
            <w:r w:rsidRPr="00A6490D">
              <w:rPr>
                <w:rFonts w:ascii="Sassoon Infant Std" w:eastAsia="Roboto" w:hAnsi="Sassoon Infant Std" w:cs="Roboto"/>
                <w:sz w:val="16"/>
                <w:szCs w:val="16"/>
              </w:rPr>
              <w:t xml:space="preserve"> incorporate </w:t>
            </w:r>
            <w:r w:rsidR="00E54A25" w:rsidRPr="00A6490D">
              <w:rPr>
                <w:rFonts w:ascii="Sassoon Infant Std" w:eastAsia="Roboto" w:hAnsi="Sassoon Infant Std" w:cs="Roboto"/>
                <w:sz w:val="16"/>
                <w:szCs w:val="16"/>
              </w:rPr>
              <w:t xml:space="preserve">our theme/topic for this term. </w:t>
            </w:r>
          </w:p>
        </w:tc>
        <w:tc>
          <w:tcPr>
            <w:tcW w:w="4652" w:type="dxa"/>
            <w:gridSpan w:val="2"/>
            <w:shd w:val="clear" w:color="auto" w:fill="FFFFFF"/>
            <w:tcMar>
              <w:top w:w="100" w:type="dxa"/>
              <w:left w:w="100" w:type="dxa"/>
              <w:bottom w:w="100" w:type="dxa"/>
              <w:right w:w="100" w:type="dxa"/>
            </w:tcMar>
          </w:tcPr>
          <w:p w:rsidR="00B60951" w:rsidRPr="00A6490D" w:rsidRDefault="00467E0F">
            <w:pPr>
              <w:widowControl w:val="0"/>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Science</w:t>
            </w:r>
          </w:p>
          <w:p w:rsidR="00B60951" w:rsidRPr="00A6490D" w:rsidRDefault="00467E0F">
            <w:pPr>
              <w:widowControl w:val="0"/>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sz w:val="16"/>
                <w:szCs w:val="16"/>
              </w:rPr>
              <w:t>This</w:t>
            </w:r>
            <w:r w:rsidR="00C03C5F" w:rsidRPr="00A6490D">
              <w:rPr>
                <w:rFonts w:ascii="Sassoon Infant Std" w:eastAsia="Roboto" w:hAnsi="Sassoon Infant Std" w:cs="Roboto"/>
                <w:sz w:val="16"/>
                <w:szCs w:val="16"/>
              </w:rPr>
              <w:t xml:space="preserve"> term we will be foc</w:t>
            </w:r>
            <w:r w:rsidR="00E54A25" w:rsidRPr="00A6490D">
              <w:rPr>
                <w:rFonts w:ascii="Sassoon Infant Std" w:eastAsia="Roboto" w:hAnsi="Sassoon Infant Std" w:cs="Roboto"/>
                <w:sz w:val="16"/>
                <w:szCs w:val="16"/>
              </w:rPr>
              <w:t>using on ‘Ligh</w:t>
            </w:r>
            <w:r w:rsidR="00025D23" w:rsidRPr="00A6490D">
              <w:rPr>
                <w:rFonts w:ascii="Sassoon Infant Std" w:eastAsia="Roboto" w:hAnsi="Sassoon Infant Std" w:cs="Roboto"/>
                <w:sz w:val="16"/>
                <w:szCs w:val="16"/>
              </w:rPr>
              <w:t>t’ and then ‘Animals including H</w:t>
            </w:r>
            <w:r w:rsidR="00E54A25" w:rsidRPr="00A6490D">
              <w:rPr>
                <w:rFonts w:ascii="Sassoon Infant Std" w:eastAsia="Roboto" w:hAnsi="Sassoon Infant Std" w:cs="Roboto"/>
                <w:sz w:val="16"/>
                <w:szCs w:val="16"/>
              </w:rPr>
              <w:t>umans</w:t>
            </w:r>
            <w:r w:rsidR="00C03C5F" w:rsidRPr="00A6490D">
              <w:rPr>
                <w:rFonts w:ascii="Sassoon Infant Std" w:eastAsia="Roboto" w:hAnsi="Sassoon Infant Std" w:cs="Roboto"/>
                <w:sz w:val="16"/>
                <w:szCs w:val="16"/>
              </w:rPr>
              <w:t xml:space="preserve">’. </w:t>
            </w:r>
          </w:p>
        </w:tc>
      </w:tr>
      <w:tr w:rsidR="00B60951" w:rsidRPr="00280F09" w:rsidTr="00025D23">
        <w:trPr>
          <w:trHeight w:val="1510"/>
        </w:trPr>
        <w:tc>
          <w:tcPr>
            <w:tcW w:w="4650" w:type="dxa"/>
            <w:gridSpan w:val="2"/>
            <w:shd w:val="clear" w:color="auto" w:fill="auto"/>
            <w:tcMar>
              <w:top w:w="100" w:type="dxa"/>
              <w:left w:w="100" w:type="dxa"/>
              <w:bottom w:w="100" w:type="dxa"/>
              <w:right w:w="100" w:type="dxa"/>
            </w:tcMar>
          </w:tcPr>
          <w:p w:rsidR="00B60951" w:rsidRPr="00A6490D" w:rsidRDefault="00C03C5F">
            <w:pPr>
              <w:widowControl w:val="0"/>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History</w:t>
            </w:r>
          </w:p>
          <w:p w:rsidR="00B60951" w:rsidRPr="00A6490D" w:rsidRDefault="00C03C5F" w:rsidP="00E54A25">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sz w:val="16"/>
                <w:szCs w:val="16"/>
              </w:rPr>
              <w:t>As historians</w:t>
            </w:r>
            <w:r w:rsidR="00025D23" w:rsidRPr="00A6490D">
              <w:rPr>
                <w:rFonts w:ascii="Sassoon Infant Std" w:eastAsia="Roboto" w:hAnsi="Sassoon Infant Std" w:cs="Roboto"/>
                <w:sz w:val="16"/>
                <w:szCs w:val="16"/>
              </w:rPr>
              <w:t>,</w:t>
            </w:r>
            <w:r w:rsidRPr="00A6490D">
              <w:rPr>
                <w:rFonts w:ascii="Sassoon Infant Std" w:eastAsia="Roboto" w:hAnsi="Sassoon Infant Std" w:cs="Roboto"/>
                <w:sz w:val="16"/>
                <w:szCs w:val="16"/>
              </w:rPr>
              <w:t xml:space="preserve"> we will be looking at </w:t>
            </w:r>
            <w:r w:rsidRPr="00A6490D">
              <w:rPr>
                <w:rFonts w:ascii="Sassoon Infant Std" w:hAnsi="Sassoon Infant Std"/>
                <w:color w:val="000000"/>
                <w:sz w:val="16"/>
                <w:szCs w:val="16"/>
              </w:rPr>
              <w:t>developing our questioning, asking historically valid questions about similarities and differences. We will also be looking at the impact</w:t>
            </w:r>
            <w:r w:rsidR="00E54A25" w:rsidRPr="00A6490D">
              <w:rPr>
                <w:rFonts w:ascii="Sassoon Infant Std" w:hAnsi="Sassoon Infant Std"/>
                <w:color w:val="000000"/>
                <w:sz w:val="16"/>
                <w:szCs w:val="16"/>
              </w:rPr>
              <w:t xml:space="preserve"> that ancient civilizations (Ancient Greeks</w:t>
            </w:r>
            <w:r w:rsidRPr="00A6490D">
              <w:rPr>
                <w:rFonts w:ascii="Sassoon Infant Std" w:hAnsi="Sassoon Infant Std"/>
                <w:color w:val="000000"/>
                <w:sz w:val="16"/>
                <w:szCs w:val="16"/>
              </w:rPr>
              <w:t>) had on society.</w:t>
            </w:r>
          </w:p>
        </w:tc>
        <w:tc>
          <w:tcPr>
            <w:tcW w:w="4652" w:type="dxa"/>
            <w:gridSpan w:val="2"/>
            <w:shd w:val="clear" w:color="auto" w:fill="auto"/>
            <w:tcMar>
              <w:top w:w="100" w:type="dxa"/>
              <w:left w:w="100" w:type="dxa"/>
              <w:bottom w:w="100" w:type="dxa"/>
              <w:right w:w="100" w:type="dxa"/>
            </w:tcMar>
          </w:tcPr>
          <w:p w:rsidR="00B60951" w:rsidRPr="00A6490D" w:rsidRDefault="00467E0F">
            <w:pPr>
              <w:widowControl w:val="0"/>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Geography</w:t>
            </w:r>
            <w:r w:rsidRPr="00A6490D">
              <w:rPr>
                <w:rFonts w:ascii="Sassoon Infant Std" w:eastAsia="Roboto" w:hAnsi="Sassoon Infant Std" w:cs="Roboto"/>
                <w:b/>
                <w:sz w:val="16"/>
                <w:szCs w:val="16"/>
                <w:u w:val="single"/>
              </w:rPr>
              <w:br/>
            </w:r>
          </w:p>
          <w:p w:rsidR="00B60951" w:rsidRPr="00A6490D" w:rsidRDefault="00C03C5F" w:rsidP="00C03C5F">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sz w:val="16"/>
                <w:szCs w:val="16"/>
              </w:rPr>
              <w:t>In Geography</w:t>
            </w:r>
            <w:r w:rsidR="00025D23" w:rsidRPr="00A6490D">
              <w:rPr>
                <w:rFonts w:ascii="Sassoon Infant Std" w:eastAsia="Roboto" w:hAnsi="Sassoon Infant Std" w:cs="Roboto"/>
                <w:sz w:val="16"/>
                <w:szCs w:val="16"/>
              </w:rPr>
              <w:t>,</w:t>
            </w:r>
            <w:r w:rsidRPr="00A6490D">
              <w:rPr>
                <w:rFonts w:ascii="Sassoon Infant Std" w:eastAsia="Roboto" w:hAnsi="Sassoon Infant Std" w:cs="Roboto"/>
                <w:sz w:val="16"/>
                <w:szCs w:val="16"/>
              </w:rPr>
              <w:t xml:space="preserve"> we will look at the countries within Europe, latitude and longitude, </w:t>
            </w:r>
            <w:r w:rsidR="00025D23" w:rsidRPr="00A6490D">
              <w:rPr>
                <w:rFonts w:ascii="Sassoon Infant Std" w:eastAsia="Roboto" w:hAnsi="Sassoon Infant Std" w:cs="Roboto"/>
                <w:sz w:val="16"/>
                <w:szCs w:val="16"/>
              </w:rPr>
              <w:t>exports</w:t>
            </w:r>
            <w:r w:rsidRPr="00A6490D">
              <w:rPr>
                <w:rFonts w:ascii="Sassoon Infant Std" w:eastAsia="Roboto" w:hAnsi="Sassoon Infant Std" w:cs="Roboto"/>
                <w:sz w:val="16"/>
                <w:szCs w:val="16"/>
              </w:rPr>
              <w:t xml:space="preserve"> and </w:t>
            </w:r>
            <w:r w:rsidR="00025D23" w:rsidRPr="00A6490D">
              <w:rPr>
                <w:rFonts w:ascii="Sassoon Infant Std" w:eastAsia="Roboto" w:hAnsi="Sassoon Infant Std" w:cs="Roboto"/>
                <w:sz w:val="16"/>
                <w:szCs w:val="16"/>
              </w:rPr>
              <w:t>produce</w:t>
            </w:r>
            <w:r w:rsidRPr="00A6490D">
              <w:rPr>
                <w:rFonts w:ascii="Sassoon Infant Std" w:eastAsia="Roboto" w:hAnsi="Sassoon Infant Std" w:cs="Roboto"/>
                <w:sz w:val="16"/>
                <w:szCs w:val="16"/>
              </w:rPr>
              <w:t>, building on prior knowledge</w:t>
            </w:r>
            <w:r w:rsidR="00025D23" w:rsidRPr="00A6490D">
              <w:rPr>
                <w:rFonts w:ascii="Sassoon Infant Std" w:eastAsia="Roboto" w:hAnsi="Sassoon Infant Std" w:cs="Roboto"/>
                <w:sz w:val="16"/>
                <w:szCs w:val="16"/>
              </w:rPr>
              <w:t xml:space="preserve"> whilst comparing Greece to Britain</w:t>
            </w:r>
            <w:r w:rsidRPr="00A6490D">
              <w:rPr>
                <w:rFonts w:ascii="Sassoon Infant Std" w:eastAsia="Roboto" w:hAnsi="Sassoon Infant Std" w:cs="Roboto"/>
                <w:sz w:val="16"/>
                <w:szCs w:val="16"/>
              </w:rPr>
              <w:t>.</w:t>
            </w:r>
          </w:p>
          <w:p w:rsidR="00B60951" w:rsidRPr="00A6490D" w:rsidRDefault="00B60951">
            <w:pPr>
              <w:widowControl w:val="0"/>
              <w:spacing w:line="240" w:lineRule="auto"/>
              <w:jc w:val="center"/>
              <w:rPr>
                <w:rFonts w:ascii="Sassoon Infant Std" w:eastAsia="Roboto" w:hAnsi="Sassoon Infant Std" w:cs="Roboto"/>
                <w:b/>
                <w:sz w:val="16"/>
                <w:szCs w:val="16"/>
                <w:u w:val="single"/>
              </w:rPr>
            </w:pPr>
          </w:p>
          <w:p w:rsidR="00B60951" w:rsidRPr="00A6490D" w:rsidRDefault="00B60951">
            <w:pPr>
              <w:widowControl w:val="0"/>
              <w:spacing w:line="240" w:lineRule="auto"/>
              <w:jc w:val="center"/>
              <w:rPr>
                <w:rFonts w:ascii="Sassoon Infant Std" w:eastAsia="Roboto" w:hAnsi="Sassoon Infant Std" w:cs="Roboto"/>
                <w:b/>
                <w:sz w:val="16"/>
                <w:szCs w:val="16"/>
                <w:u w:val="single"/>
              </w:rPr>
            </w:pPr>
          </w:p>
        </w:tc>
        <w:tc>
          <w:tcPr>
            <w:tcW w:w="4652" w:type="dxa"/>
            <w:gridSpan w:val="2"/>
            <w:shd w:val="clear" w:color="auto" w:fill="auto"/>
            <w:tcMar>
              <w:top w:w="100" w:type="dxa"/>
              <w:left w:w="100" w:type="dxa"/>
              <w:bottom w:w="100" w:type="dxa"/>
              <w:right w:w="100" w:type="dxa"/>
            </w:tcMar>
          </w:tcPr>
          <w:p w:rsidR="00025D23" w:rsidRPr="00A6490D" w:rsidRDefault="00467E0F" w:rsidP="00E54A25">
            <w:pPr>
              <w:widowControl w:val="0"/>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Art &amp; Design</w:t>
            </w:r>
          </w:p>
          <w:p w:rsidR="00B60951" w:rsidRPr="00A6490D" w:rsidRDefault="00467E0F" w:rsidP="00E54A25">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b/>
                <w:sz w:val="16"/>
                <w:szCs w:val="16"/>
                <w:u w:val="single"/>
              </w:rPr>
              <w:br/>
            </w:r>
            <w:r w:rsidRPr="00A6490D">
              <w:rPr>
                <w:rFonts w:ascii="Sassoon Infant Std" w:eastAsia="Roboto" w:hAnsi="Sassoon Infant Std" w:cs="Roboto"/>
                <w:sz w:val="16"/>
                <w:szCs w:val="16"/>
              </w:rPr>
              <w:t xml:space="preserve">During </w:t>
            </w:r>
            <w:r w:rsidR="00896976" w:rsidRPr="00A6490D">
              <w:rPr>
                <w:rFonts w:ascii="Sassoon Infant Std" w:eastAsia="Roboto" w:hAnsi="Sassoon Infant Std" w:cs="Roboto"/>
                <w:sz w:val="16"/>
                <w:szCs w:val="16"/>
              </w:rPr>
              <w:t xml:space="preserve">our art block, we will study artist </w:t>
            </w:r>
            <w:r w:rsidR="00E54A25" w:rsidRPr="00A6490D">
              <w:rPr>
                <w:rFonts w:ascii="Sassoon Infant Std" w:eastAsia="Roboto" w:hAnsi="Sassoon Infant Std" w:cs="Roboto"/>
                <w:sz w:val="16"/>
                <w:szCs w:val="16"/>
              </w:rPr>
              <w:t xml:space="preserve">Kurt Schwitters </w:t>
            </w:r>
            <w:r w:rsidR="00896976" w:rsidRPr="00A6490D">
              <w:rPr>
                <w:rFonts w:ascii="Sassoon Infant Std" w:eastAsia="Roboto" w:hAnsi="Sassoon Infant Std" w:cs="Roboto"/>
                <w:sz w:val="16"/>
                <w:szCs w:val="16"/>
              </w:rPr>
              <w:t xml:space="preserve">and his techniques of </w:t>
            </w:r>
            <w:r w:rsidR="00E54A25" w:rsidRPr="00A6490D">
              <w:rPr>
                <w:rFonts w:ascii="Sassoon Infant Std" w:eastAsia="Roboto" w:hAnsi="Sassoon Infant Std" w:cs="Roboto"/>
                <w:sz w:val="16"/>
                <w:szCs w:val="16"/>
              </w:rPr>
              <w:t>collage</w:t>
            </w:r>
            <w:r w:rsidR="00896976" w:rsidRPr="00A6490D">
              <w:rPr>
                <w:rFonts w:ascii="Sassoon Infant Std" w:eastAsia="Roboto" w:hAnsi="Sassoon Infant Std" w:cs="Roboto"/>
                <w:sz w:val="16"/>
                <w:szCs w:val="16"/>
              </w:rPr>
              <w:t xml:space="preserve">. During our DT block, our focus will be on </w:t>
            </w:r>
            <w:r w:rsidR="0064754E" w:rsidRPr="00A6490D">
              <w:rPr>
                <w:rFonts w:ascii="Sassoon Infant Std" w:eastAsia="Roboto" w:hAnsi="Sassoon Infant Std" w:cs="Roboto"/>
                <w:sz w:val="16"/>
                <w:szCs w:val="16"/>
              </w:rPr>
              <w:t xml:space="preserve">digital technology, looking at monitoring systems for animals. </w:t>
            </w:r>
          </w:p>
        </w:tc>
      </w:tr>
      <w:tr w:rsidR="00B60951" w:rsidRPr="00280F09" w:rsidTr="00467E0F">
        <w:trPr>
          <w:trHeight w:val="1437"/>
        </w:trPr>
        <w:tc>
          <w:tcPr>
            <w:tcW w:w="4650" w:type="dxa"/>
            <w:gridSpan w:val="2"/>
            <w:shd w:val="clear" w:color="auto" w:fill="auto"/>
            <w:tcMar>
              <w:top w:w="100" w:type="dxa"/>
              <w:left w:w="100" w:type="dxa"/>
              <w:bottom w:w="100" w:type="dxa"/>
              <w:right w:w="100" w:type="dxa"/>
            </w:tcMar>
          </w:tcPr>
          <w:p w:rsidR="00B60951" w:rsidRPr="00A6490D" w:rsidRDefault="00467E0F">
            <w:pPr>
              <w:widowControl w:val="0"/>
              <w:pBdr>
                <w:top w:val="nil"/>
                <w:left w:val="nil"/>
                <w:bottom w:val="nil"/>
                <w:right w:val="nil"/>
                <w:between w:val="nil"/>
              </w:pBdr>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RE</w:t>
            </w:r>
          </w:p>
          <w:p w:rsidR="00B60951" w:rsidRPr="00A6490D" w:rsidRDefault="00896976">
            <w:pPr>
              <w:widowControl w:val="0"/>
              <w:pBdr>
                <w:top w:val="nil"/>
                <w:left w:val="nil"/>
                <w:bottom w:val="nil"/>
                <w:right w:val="nil"/>
                <w:between w:val="nil"/>
              </w:pBdr>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sz w:val="16"/>
                <w:szCs w:val="16"/>
              </w:rPr>
              <w:t xml:space="preserve">We will focus on our topic of </w:t>
            </w:r>
            <w:r w:rsidR="00E54A25" w:rsidRPr="00A6490D">
              <w:rPr>
                <w:rFonts w:ascii="Sassoon Infant Std" w:eastAsia="Roboto" w:hAnsi="Sassoon Infant Std" w:cs="Roboto"/>
                <w:sz w:val="16"/>
                <w:szCs w:val="16"/>
              </w:rPr>
              <w:t xml:space="preserve">“Expressions” </w:t>
            </w:r>
            <w:r w:rsidRPr="00A6490D">
              <w:rPr>
                <w:rFonts w:ascii="Sassoon Infant Std" w:eastAsia="Roboto" w:hAnsi="Sassoon Infant Std" w:cs="Roboto"/>
                <w:sz w:val="16"/>
                <w:szCs w:val="16"/>
              </w:rPr>
              <w:t xml:space="preserve">and </w:t>
            </w:r>
            <w:r w:rsidR="00E54A25" w:rsidRPr="00A6490D">
              <w:rPr>
                <w:rFonts w:ascii="Sassoon Infant Std" w:eastAsia="Roboto" w:hAnsi="Sassoon Infant Std" w:cs="Roboto"/>
                <w:sz w:val="16"/>
                <w:szCs w:val="16"/>
              </w:rPr>
              <w:t xml:space="preserve">how different religions express their faiths. </w:t>
            </w:r>
          </w:p>
          <w:p w:rsidR="00B60951" w:rsidRPr="00A6490D" w:rsidRDefault="00B60951">
            <w:pPr>
              <w:widowControl w:val="0"/>
              <w:pBdr>
                <w:top w:val="nil"/>
                <w:left w:val="nil"/>
                <w:bottom w:val="nil"/>
                <w:right w:val="nil"/>
                <w:between w:val="nil"/>
              </w:pBdr>
              <w:spacing w:line="240" w:lineRule="auto"/>
              <w:jc w:val="center"/>
              <w:rPr>
                <w:rFonts w:ascii="Sassoon Infant Std" w:eastAsia="Roboto" w:hAnsi="Sassoon Infant Std" w:cs="Roboto"/>
                <w:b/>
                <w:sz w:val="16"/>
                <w:szCs w:val="16"/>
                <w:u w:val="single"/>
              </w:rPr>
            </w:pPr>
          </w:p>
        </w:tc>
        <w:tc>
          <w:tcPr>
            <w:tcW w:w="4652" w:type="dxa"/>
            <w:gridSpan w:val="2"/>
            <w:shd w:val="clear" w:color="auto" w:fill="auto"/>
            <w:tcMar>
              <w:top w:w="100" w:type="dxa"/>
              <w:left w:w="100" w:type="dxa"/>
              <w:bottom w:w="100" w:type="dxa"/>
              <w:right w:w="100" w:type="dxa"/>
            </w:tcMar>
          </w:tcPr>
          <w:p w:rsidR="00B60951" w:rsidRPr="00A6490D" w:rsidRDefault="00467E0F">
            <w:pPr>
              <w:widowControl w:val="0"/>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PSH</w:t>
            </w:r>
            <w:r w:rsidR="00896976" w:rsidRPr="00A6490D">
              <w:rPr>
                <w:rFonts w:ascii="Sassoon Infant Std" w:eastAsia="Roboto" w:hAnsi="Sassoon Infant Std" w:cs="Roboto"/>
                <w:b/>
                <w:sz w:val="16"/>
                <w:szCs w:val="16"/>
                <w:u w:val="single"/>
              </w:rPr>
              <w:t>M</w:t>
            </w:r>
            <w:r w:rsidRPr="00A6490D">
              <w:rPr>
                <w:rFonts w:ascii="Sassoon Infant Std" w:eastAsia="Roboto" w:hAnsi="Sassoon Infant Std" w:cs="Roboto"/>
                <w:b/>
                <w:sz w:val="16"/>
                <w:szCs w:val="16"/>
                <w:u w:val="single"/>
              </w:rPr>
              <w:t>E</w:t>
            </w:r>
          </w:p>
          <w:p w:rsidR="00B60951" w:rsidRPr="00A6490D" w:rsidRDefault="00CB11EE">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sz w:val="16"/>
                <w:szCs w:val="16"/>
              </w:rPr>
              <w:t>This term we will look at ‘Being Me in my Own World’, thinking about personal responsibilities</w:t>
            </w:r>
            <w:r w:rsidR="00025D23" w:rsidRPr="00A6490D">
              <w:rPr>
                <w:rFonts w:ascii="Sassoon Infant Std" w:eastAsia="Roboto" w:hAnsi="Sassoon Infant Std" w:cs="Roboto"/>
                <w:sz w:val="16"/>
                <w:szCs w:val="16"/>
              </w:rPr>
              <w:t xml:space="preserve"> within school and our communities</w:t>
            </w:r>
            <w:r w:rsidRPr="00A6490D">
              <w:rPr>
                <w:rFonts w:ascii="Sassoon Infant Std" w:eastAsia="Roboto" w:hAnsi="Sassoon Infant Std" w:cs="Roboto"/>
                <w:sz w:val="16"/>
                <w:szCs w:val="16"/>
              </w:rPr>
              <w:t>. Then, we will study ‘Celebrating Difference’, understanding conflict and differing opinions.</w:t>
            </w:r>
          </w:p>
          <w:p w:rsidR="00B60951" w:rsidRPr="00A6490D" w:rsidRDefault="00B60951" w:rsidP="00CB11EE">
            <w:pPr>
              <w:widowControl w:val="0"/>
              <w:spacing w:line="240" w:lineRule="auto"/>
              <w:rPr>
                <w:rFonts w:ascii="Sassoon Infant Std" w:eastAsia="Roboto" w:hAnsi="Sassoon Infant Std" w:cs="Roboto"/>
                <w:b/>
                <w:sz w:val="16"/>
                <w:szCs w:val="16"/>
                <w:u w:val="single"/>
              </w:rPr>
            </w:pPr>
          </w:p>
        </w:tc>
        <w:tc>
          <w:tcPr>
            <w:tcW w:w="4652" w:type="dxa"/>
            <w:gridSpan w:val="2"/>
            <w:shd w:val="clear" w:color="auto" w:fill="auto"/>
            <w:tcMar>
              <w:top w:w="100" w:type="dxa"/>
              <w:left w:w="100" w:type="dxa"/>
              <w:bottom w:w="100" w:type="dxa"/>
              <w:right w:w="100" w:type="dxa"/>
            </w:tcMar>
          </w:tcPr>
          <w:p w:rsidR="00FF69D4" w:rsidRPr="00A6490D" w:rsidRDefault="00FF69D4" w:rsidP="00FF69D4">
            <w:pPr>
              <w:widowControl w:val="0"/>
              <w:pBdr>
                <w:top w:val="nil"/>
                <w:left w:val="nil"/>
                <w:bottom w:val="nil"/>
                <w:right w:val="nil"/>
                <w:between w:val="nil"/>
              </w:pBdr>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Writing</w:t>
            </w:r>
          </w:p>
          <w:p w:rsidR="00292056" w:rsidRPr="00A6490D" w:rsidRDefault="00292056" w:rsidP="00292056">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sz w:val="16"/>
                <w:szCs w:val="16"/>
              </w:rPr>
              <w:t>In Writing this term, the children will be deconstructing, planning and writing across a range of genres.</w:t>
            </w:r>
          </w:p>
          <w:p w:rsidR="00292056" w:rsidRPr="00A6490D" w:rsidRDefault="00292056" w:rsidP="00292056">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sz w:val="16"/>
                <w:szCs w:val="16"/>
              </w:rPr>
              <w:t>In the first half-term, we will be writing narrative texts and instructions based upon our Pledge text: ‘Who Let the Gods Out’</w:t>
            </w:r>
          </w:p>
          <w:p w:rsidR="00B60951" w:rsidRDefault="00292056" w:rsidP="00292056">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sz w:val="16"/>
                <w:szCs w:val="16"/>
              </w:rPr>
              <w:t>After half-term, we will be writing persuasive letters based upon ‘</w:t>
            </w:r>
            <w:r w:rsidR="0064754E" w:rsidRPr="00A6490D">
              <w:rPr>
                <w:rFonts w:ascii="Sassoon Infant Std" w:eastAsia="Roboto" w:hAnsi="Sassoon Infant Std" w:cs="Roboto"/>
                <w:sz w:val="16"/>
                <w:szCs w:val="16"/>
              </w:rPr>
              <w:t>The Boy at the Back of the Class” and Christmas narratives based upon “The Miracle of Ebenezer Street”.</w:t>
            </w:r>
          </w:p>
          <w:p w:rsidR="00A6490D" w:rsidRDefault="00A6490D" w:rsidP="00292056">
            <w:pPr>
              <w:widowControl w:val="0"/>
              <w:spacing w:line="240" w:lineRule="auto"/>
              <w:jc w:val="center"/>
              <w:rPr>
                <w:rFonts w:ascii="Sassoon Infant Std" w:eastAsia="Roboto" w:hAnsi="Sassoon Infant Std" w:cs="Roboto"/>
                <w:b/>
                <w:sz w:val="16"/>
                <w:szCs w:val="16"/>
                <w:u w:val="single"/>
              </w:rPr>
            </w:pPr>
          </w:p>
          <w:p w:rsidR="00A6490D" w:rsidRPr="00A6490D" w:rsidRDefault="00A6490D" w:rsidP="00292056">
            <w:pPr>
              <w:widowControl w:val="0"/>
              <w:spacing w:line="240" w:lineRule="auto"/>
              <w:jc w:val="center"/>
              <w:rPr>
                <w:rFonts w:ascii="Sassoon Infant Std" w:eastAsia="Roboto" w:hAnsi="Sassoon Infant Std" w:cs="Roboto"/>
                <w:b/>
                <w:sz w:val="16"/>
                <w:szCs w:val="16"/>
                <w:u w:val="single"/>
              </w:rPr>
            </w:pPr>
          </w:p>
        </w:tc>
      </w:tr>
      <w:tr w:rsidR="00B60951" w:rsidRPr="00280F09">
        <w:tc>
          <w:tcPr>
            <w:tcW w:w="2325" w:type="dxa"/>
            <w:shd w:val="clear" w:color="auto" w:fill="auto"/>
            <w:tcMar>
              <w:top w:w="100" w:type="dxa"/>
              <w:left w:w="100" w:type="dxa"/>
              <w:bottom w:w="100" w:type="dxa"/>
              <w:right w:w="100" w:type="dxa"/>
            </w:tcMar>
          </w:tcPr>
          <w:p w:rsidR="00B60951" w:rsidRPr="00A6490D" w:rsidRDefault="00467E0F">
            <w:pPr>
              <w:widowControl w:val="0"/>
              <w:pBdr>
                <w:top w:val="nil"/>
                <w:left w:val="nil"/>
                <w:bottom w:val="nil"/>
                <w:right w:val="nil"/>
                <w:between w:val="nil"/>
              </w:pBdr>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b/>
                <w:sz w:val="16"/>
                <w:szCs w:val="16"/>
                <w:u w:val="single"/>
              </w:rPr>
              <w:lastRenderedPageBreak/>
              <w:t>PE</w:t>
            </w:r>
            <w:r w:rsidRPr="00A6490D">
              <w:rPr>
                <w:rFonts w:ascii="Sassoon Infant Std" w:eastAsia="Roboto" w:hAnsi="Sassoon Infant Std" w:cs="Roboto"/>
                <w:b/>
                <w:sz w:val="16"/>
                <w:szCs w:val="16"/>
                <w:u w:val="single"/>
              </w:rPr>
              <w:br/>
            </w:r>
            <w:r w:rsidR="00CB11EE" w:rsidRPr="00A6490D">
              <w:rPr>
                <w:rFonts w:ascii="Sassoon Infant Std" w:eastAsia="Roboto" w:hAnsi="Sassoon Infant Std" w:cs="Roboto"/>
                <w:sz w:val="16"/>
                <w:szCs w:val="16"/>
              </w:rPr>
              <w:t xml:space="preserve">This term, we will begin by looking at </w:t>
            </w:r>
            <w:r w:rsidR="00FF69D4" w:rsidRPr="00A6490D">
              <w:rPr>
                <w:rFonts w:ascii="Sassoon Infant Std" w:eastAsia="Roboto" w:hAnsi="Sassoon Infant Std" w:cs="Roboto"/>
                <w:sz w:val="16"/>
                <w:szCs w:val="16"/>
              </w:rPr>
              <w:t>Football</w:t>
            </w:r>
            <w:r w:rsidR="00CB11EE" w:rsidRPr="00A6490D">
              <w:rPr>
                <w:rFonts w:ascii="Sassoon Infant Std" w:eastAsia="Roboto" w:hAnsi="Sassoon Infant Std" w:cs="Roboto"/>
                <w:sz w:val="16"/>
                <w:szCs w:val="16"/>
              </w:rPr>
              <w:t>, understanding the progressive skills required.</w:t>
            </w:r>
          </w:p>
        </w:tc>
        <w:tc>
          <w:tcPr>
            <w:tcW w:w="2325" w:type="dxa"/>
            <w:shd w:val="clear" w:color="auto" w:fill="auto"/>
            <w:tcMar>
              <w:top w:w="100" w:type="dxa"/>
              <w:left w:w="100" w:type="dxa"/>
              <w:bottom w:w="100" w:type="dxa"/>
              <w:right w:w="100" w:type="dxa"/>
            </w:tcMar>
          </w:tcPr>
          <w:p w:rsidR="00B60951" w:rsidRPr="00A6490D" w:rsidRDefault="00467E0F" w:rsidP="00645E50">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b/>
                <w:sz w:val="16"/>
                <w:szCs w:val="16"/>
                <w:u w:val="single"/>
              </w:rPr>
              <w:t>Computing</w:t>
            </w:r>
          </w:p>
          <w:p w:rsidR="006C3ADB" w:rsidRPr="00A6490D" w:rsidRDefault="006C3ADB" w:rsidP="00645E50">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sz w:val="16"/>
                <w:szCs w:val="16"/>
              </w:rPr>
              <w:t xml:space="preserve">In computing we will be looking at the history of computers. We will also be exploring the different parts of a computer and there functions. </w:t>
            </w:r>
          </w:p>
        </w:tc>
        <w:tc>
          <w:tcPr>
            <w:tcW w:w="2326" w:type="dxa"/>
            <w:shd w:val="clear" w:color="auto" w:fill="auto"/>
            <w:tcMar>
              <w:top w:w="100" w:type="dxa"/>
              <w:left w:w="100" w:type="dxa"/>
              <w:bottom w:w="100" w:type="dxa"/>
              <w:right w:w="100" w:type="dxa"/>
            </w:tcMar>
          </w:tcPr>
          <w:p w:rsidR="00B60951" w:rsidRPr="00A6490D" w:rsidRDefault="00467E0F" w:rsidP="00025D23">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b/>
                <w:sz w:val="16"/>
                <w:szCs w:val="16"/>
                <w:u w:val="single"/>
              </w:rPr>
              <w:t>Music</w:t>
            </w:r>
            <w:r w:rsidRPr="00A6490D">
              <w:rPr>
                <w:rFonts w:ascii="Sassoon Infant Std" w:eastAsia="Roboto" w:hAnsi="Sassoon Infant Std" w:cs="Roboto"/>
                <w:b/>
                <w:sz w:val="16"/>
                <w:szCs w:val="16"/>
                <w:u w:val="single"/>
              </w:rPr>
              <w:br/>
            </w:r>
            <w:r w:rsidR="00FF69D4" w:rsidRPr="00A6490D">
              <w:rPr>
                <w:rFonts w:ascii="Sassoon Infant Std" w:eastAsia="Roboto" w:hAnsi="Sassoon Infant Std" w:cs="Roboto"/>
                <w:sz w:val="16"/>
                <w:szCs w:val="16"/>
              </w:rPr>
              <w:t>All the learning is focused around one song: Make You Feel My Love. The material presents an integrated approach to music where games, elements of music (pulse, rhythm, pitch etc), singing and playing instruments are all linked. As well as learning to sing, play, improvise and compose with this song, children will listen and appraise other Pop Ballads.</w:t>
            </w:r>
          </w:p>
        </w:tc>
        <w:tc>
          <w:tcPr>
            <w:tcW w:w="2326" w:type="dxa"/>
            <w:shd w:val="clear" w:color="auto" w:fill="auto"/>
            <w:tcMar>
              <w:top w:w="100" w:type="dxa"/>
              <w:left w:w="100" w:type="dxa"/>
              <w:bottom w:w="100" w:type="dxa"/>
              <w:right w:w="100" w:type="dxa"/>
            </w:tcMar>
          </w:tcPr>
          <w:p w:rsidR="00B60951" w:rsidRPr="00A6490D" w:rsidRDefault="00467E0F">
            <w:pPr>
              <w:widowControl w:val="0"/>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Languages</w:t>
            </w:r>
          </w:p>
          <w:p w:rsidR="00B60951" w:rsidRPr="00A6490D" w:rsidRDefault="00FF69D4" w:rsidP="00E54A25">
            <w:pPr>
              <w:widowControl w:val="0"/>
              <w:spacing w:line="240" w:lineRule="auto"/>
              <w:jc w:val="center"/>
              <w:rPr>
                <w:rFonts w:ascii="Sassoon Infant Std" w:eastAsia="Roboto" w:hAnsi="Sassoon Infant Std" w:cs="Roboto"/>
                <w:sz w:val="16"/>
                <w:szCs w:val="16"/>
              </w:rPr>
            </w:pPr>
            <w:r w:rsidRPr="00A6490D">
              <w:rPr>
                <w:rFonts w:ascii="Sassoon Infant Std" w:eastAsia="Roboto" w:hAnsi="Sassoon Infant Std" w:cs="Roboto"/>
                <w:sz w:val="16"/>
                <w:szCs w:val="16"/>
              </w:rPr>
              <w:t>French transport and “in my French house”</w:t>
            </w:r>
          </w:p>
        </w:tc>
        <w:tc>
          <w:tcPr>
            <w:tcW w:w="2326" w:type="dxa"/>
            <w:shd w:val="clear" w:color="auto" w:fill="auto"/>
            <w:tcMar>
              <w:top w:w="100" w:type="dxa"/>
              <w:left w:w="100" w:type="dxa"/>
              <w:bottom w:w="100" w:type="dxa"/>
              <w:right w:w="100" w:type="dxa"/>
            </w:tcMar>
          </w:tcPr>
          <w:p w:rsidR="00B60951" w:rsidRPr="00A6490D" w:rsidRDefault="00467E0F">
            <w:pPr>
              <w:widowControl w:val="0"/>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Global Awareness/British Values</w:t>
            </w:r>
          </w:p>
          <w:p w:rsidR="00B60951" w:rsidRPr="00A6490D" w:rsidRDefault="00083CCD" w:rsidP="00025D23">
            <w:pPr>
              <w:widowControl w:val="0"/>
              <w:spacing w:line="240" w:lineRule="auto"/>
              <w:rPr>
                <w:rFonts w:ascii="Sassoon Infant Std" w:eastAsia="Roboto" w:hAnsi="Sassoon Infant Std" w:cs="Roboto"/>
                <w:sz w:val="16"/>
                <w:szCs w:val="16"/>
              </w:rPr>
            </w:pPr>
            <w:r w:rsidRPr="00A6490D">
              <w:rPr>
                <w:rFonts w:ascii="Sassoon Infant Std" w:eastAsia="Roboto" w:hAnsi="Sassoon Infant Std" w:cs="Roboto"/>
                <w:sz w:val="16"/>
                <w:szCs w:val="16"/>
              </w:rPr>
              <w:t>This is taught through our themes during daily worship.</w:t>
            </w:r>
          </w:p>
          <w:p w:rsidR="00B60951" w:rsidRPr="00A6490D" w:rsidRDefault="00467E0F">
            <w:pPr>
              <w:widowControl w:val="0"/>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br/>
            </w:r>
          </w:p>
        </w:tc>
        <w:tc>
          <w:tcPr>
            <w:tcW w:w="2326" w:type="dxa"/>
            <w:shd w:val="clear" w:color="auto" w:fill="auto"/>
            <w:tcMar>
              <w:top w:w="100" w:type="dxa"/>
              <w:left w:w="100" w:type="dxa"/>
              <w:bottom w:w="100" w:type="dxa"/>
              <w:right w:w="100" w:type="dxa"/>
            </w:tcMar>
          </w:tcPr>
          <w:p w:rsidR="00B60951" w:rsidRDefault="00FF69D4" w:rsidP="00FF69D4">
            <w:pPr>
              <w:widowControl w:val="0"/>
              <w:pBdr>
                <w:top w:val="nil"/>
                <w:left w:val="nil"/>
                <w:bottom w:val="nil"/>
                <w:right w:val="nil"/>
                <w:between w:val="nil"/>
              </w:pBdr>
              <w:spacing w:line="240" w:lineRule="auto"/>
              <w:jc w:val="center"/>
              <w:rPr>
                <w:rFonts w:ascii="Sassoon Infant Std" w:eastAsia="Roboto" w:hAnsi="Sassoon Infant Std" w:cs="Roboto"/>
                <w:b/>
                <w:sz w:val="16"/>
                <w:szCs w:val="16"/>
                <w:u w:val="single"/>
              </w:rPr>
            </w:pPr>
            <w:r w:rsidRPr="00A6490D">
              <w:rPr>
                <w:rFonts w:ascii="Sassoon Infant Std" w:eastAsia="Roboto" w:hAnsi="Sassoon Infant Std" w:cs="Roboto"/>
                <w:b/>
                <w:sz w:val="16"/>
                <w:szCs w:val="16"/>
                <w:u w:val="single"/>
              </w:rPr>
              <w:t>RSE</w:t>
            </w:r>
          </w:p>
          <w:p w:rsidR="00A6490D" w:rsidRPr="00A6490D" w:rsidRDefault="00A6490D" w:rsidP="00FF69D4">
            <w:pPr>
              <w:widowControl w:val="0"/>
              <w:pBdr>
                <w:top w:val="nil"/>
                <w:left w:val="nil"/>
                <w:bottom w:val="nil"/>
                <w:right w:val="nil"/>
                <w:between w:val="nil"/>
              </w:pBdr>
              <w:spacing w:line="240" w:lineRule="auto"/>
              <w:jc w:val="center"/>
              <w:rPr>
                <w:rFonts w:ascii="Sassoon Infant Std" w:eastAsia="Roboto" w:hAnsi="Sassoon Infant Std" w:cs="Roboto"/>
                <w:b/>
                <w:sz w:val="16"/>
                <w:szCs w:val="16"/>
                <w:u w:val="single"/>
              </w:rPr>
            </w:pPr>
            <w:r>
              <w:rPr>
                <w:rFonts w:ascii="Sassoon Infant Std" w:eastAsia="Roboto" w:hAnsi="Sassoon Infant Std" w:cs="Roboto"/>
                <w:b/>
                <w:sz w:val="16"/>
                <w:szCs w:val="16"/>
                <w:u w:val="single"/>
              </w:rPr>
              <w:t>N/A</w:t>
            </w:r>
            <w:bookmarkStart w:id="0" w:name="_GoBack"/>
            <w:bookmarkEnd w:id="0"/>
          </w:p>
        </w:tc>
      </w:tr>
    </w:tbl>
    <w:bookmarkStart w:id="1" w:name="_heading=h.gjdgxs" w:colFirst="0" w:colLast="0"/>
    <w:bookmarkEnd w:id="1"/>
    <w:p w:rsidR="00B60951" w:rsidRPr="00280F09" w:rsidRDefault="00467E0F">
      <w:pPr>
        <w:jc w:val="center"/>
        <w:rPr>
          <w:rFonts w:ascii="Sassoon Infant Std" w:hAnsi="Sassoon Infant Std"/>
        </w:rPr>
      </w:pPr>
      <w:r w:rsidRPr="00280F09">
        <w:rPr>
          <w:rFonts w:ascii="Sassoon Infant Std" w:hAnsi="Sassoon Infant Std"/>
          <w:noProof/>
        </w:rPr>
        <mc:AlternateContent>
          <mc:Choice Requires="wps">
            <w:drawing>
              <wp:anchor distT="45720" distB="45720" distL="114300" distR="114300" simplePos="0" relativeHeight="251658240" behindDoc="0" locked="0" layoutInCell="1" hidden="0" allowOverlap="1">
                <wp:simplePos x="0" y="0"/>
                <wp:positionH relativeFrom="column">
                  <wp:posOffset>-261620</wp:posOffset>
                </wp:positionH>
                <wp:positionV relativeFrom="paragraph">
                  <wp:posOffset>563245</wp:posOffset>
                </wp:positionV>
                <wp:extent cx="9585960" cy="2006600"/>
                <wp:effectExtent l="0" t="0" r="15240" b="1270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9585960" cy="2006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60951" w:rsidRDefault="00467E0F">
                            <w:pPr>
                              <w:spacing w:line="275" w:lineRule="auto"/>
                              <w:textDirection w:val="btLr"/>
                              <w:rPr>
                                <w:color w:val="000000"/>
                              </w:rPr>
                            </w:pPr>
                            <w:r>
                              <w:rPr>
                                <w:color w:val="000000"/>
                              </w:rPr>
                              <w:t>Useful websites:</w:t>
                            </w:r>
                          </w:p>
                          <w:p w:rsidR="002B3BBC" w:rsidRDefault="002B3BBC">
                            <w:pPr>
                              <w:spacing w:line="275" w:lineRule="auto"/>
                              <w:textDirection w:val="btLr"/>
                              <w:rPr>
                                <w:color w:val="000000"/>
                              </w:rPr>
                            </w:pPr>
                          </w:p>
                          <w:p w:rsidR="002B3BBC" w:rsidRDefault="00A6490D">
                            <w:pPr>
                              <w:spacing w:line="275" w:lineRule="auto"/>
                              <w:textDirection w:val="btLr"/>
                            </w:pPr>
                            <w:hyperlink r:id="rId8" w:history="1">
                              <w:r w:rsidR="00645E50" w:rsidRPr="006F05F9">
                                <w:rPr>
                                  <w:rStyle w:val="Hyperlink"/>
                                </w:rPr>
                                <w:t>https://ttrockstars.com/</w:t>
                              </w:r>
                            </w:hyperlink>
                            <w:r w:rsidR="00645E50">
                              <w:t xml:space="preserve"> [using logins provided]</w:t>
                            </w:r>
                          </w:p>
                          <w:p w:rsidR="00645E50" w:rsidRDefault="00645E50">
                            <w:pPr>
                              <w:spacing w:line="275" w:lineRule="auto"/>
                              <w:textDirection w:val="btLr"/>
                            </w:pPr>
                          </w:p>
                          <w:p w:rsidR="00645E50" w:rsidRDefault="00A6490D">
                            <w:pPr>
                              <w:spacing w:line="275" w:lineRule="auto"/>
                              <w:textDirection w:val="btLr"/>
                            </w:pPr>
                            <w:hyperlink r:id="rId9" w:history="1">
                              <w:r w:rsidR="00467E0F" w:rsidRPr="006F05F9">
                                <w:rPr>
                                  <w:rStyle w:val="Hyperlink"/>
                                </w:rPr>
                                <w:t>https://whiterosemaths.com/parent-resources</w:t>
                              </w:r>
                            </w:hyperlink>
                            <w:r w:rsidR="00467E0F">
                              <w:t xml:space="preserve"> </w:t>
                            </w:r>
                          </w:p>
                          <w:p w:rsidR="00467E0F" w:rsidRDefault="00467E0F">
                            <w:pPr>
                              <w:spacing w:line="275" w:lineRule="auto"/>
                              <w:textDirection w:val="btLr"/>
                            </w:pPr>
                          </w:p>
                          <w:p w:rsidR="00467E0F" w:rsidRDefault="00A6490D">
                            <w:pPr>
                              <w:spacing w:line="275" w:lineRule="auto"/>
                              <w:textDirection w:val="btLr"/>
                            </w:pPr>
                            <w:hyperlink r:id="rId10" w:history="1">
                              <w:r w:rsidR="00467E0F" w:rsidRPr="006F05F9">
                                <w:rPr>
                                  <w:rStyle w:val="Hyperlink"/>
                                </w:rPr>
                                <w:t>https://www.bbc.co.uk/bitesize/primary</w:t>
                              </w:r>
                            </w:hyperlink>
                            <w:r w:rsidR="00467E0F">
                              <w:t xml:space="preserve"> </w:t>
                            </w:r>
                          </w:p>
                          <w:p w:rsidR="00467E0F" w:rsidRDefault="00467E0F">
                            <w:pPr>
                              <w:spacing w:line="275" w:lineRule="auto"/>
                              <w:textDirection w:val="btLr"/>
                            </w:pPr>
                          </w:p>
                          <w:p w:rsidR="00467E0F" w:rsidRDefault="00467E0F">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8" o:spid="_x0000_s1026" style="position:absolute;left:0;text-align:left;margin-left:-20.6pt;margin-top:44.35pt;width:754.8pt;height:1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">
                <v:stroke startarrowwidth="narrow" startarrowlength="short" endarrowwidth="narrow" endarrowlength="short"/>
                <v:textbox inset="2.53958mm,1.2694mm,2.53958mm,1.2694mm">
                  <w:txbxContent>
                    <w:p w:rsidR="00B60951" w:rsidRDefault="00467E0F">
                      <w:pPr>
                        <w:spacing w:line="275" w:lineRule="auto"/>
                        <w:textDirection w:val="btLr"/>
                        <w:rPr>
                          <w:color w:val="000000"/>
                        </w:rPr>
                      </w:pPr>
                      <w:r>
                        <w:rPr>
                          <w:color w:val="000000"/>
                        </w:rPr>
                        <w:t>Useful websites:</w:t>
                      </w:r>
                    </w:p>
                    <w:p w:rsidR="002B3BBC" w:rsidRDefault="002B3BBC">
                      <w:pPr>
                        <w:spacing w:line="275" w:lineRule="auto"/>
                        <w:textDirection w:val="btLr"/>
                        <w:rPr>
                          <w:color w:val="000000"/>
                        </w:rPr>
                      </w:pPr>
                    </w:p>
                    <w:p w:rsidR="002B3BBC" w:rsidRDefault="00025D23">
                      <w:pPr>
                        <w:spacing w:line="275" w:lineRule="auto"/>
                        <w:textDirection w:val="btLr"/>
                      </w:pPr>
                      <w:hyperlink r:id="rId11" w:history="1">
                        <w:r w:rsidR="00645E50" w:rsidRPr="006F05F9">
                          <w:rPr>
                            <w:rStyle w:val="Hyperlink"/>
                          </w:rPr>
                          <w:t>https://ttrockstars.com/</w:t>
                        </w:r>
                      </w:hyperlink>
                      <w:r w:rsidR="00645E50">
                        <w:t xml:space="preserve"> [using logins provided]</w:t>
                      </w:r>
                    </w:p>
                    <w:p w:rsidR="00645E50" w:rsidRDefault="00645E50">
                      <w:pPr>
                        <w:spacing w:line="275" w:lineRule="auto"/>
                        <w:textDirection w:val="btLr"/>
                      </w:pPr>
                    </w:p>
                    <w:p w:rsidR="00645E50" w:rsidRDefault="00025D23">
                      <w:pPr>
                        <w:spacing w:line="275" w:lineRule="auto"/>
                        <w:textDirection w:val="btLr"/>
                      </w:pPr>
                      <w:hyperlink r:id="rId12" w:history="1">
                        <w:r w:rsidR="00467E0F" w:rsidRPr="006F05F9">
                          <w:rPr>
                            <w:rStyle w:val="Hyperlink"/>
                          </w:rPr>
                          <w:t>https://whiterosemaths.com/parent-resources</w:t>
                        </w:r>
                      </w:hyperlink>
                      <w:r w:rsidR="00467E0F">
                        <w:t xml:space="preserve"> </w:t>
                      </w:r>
                    </w:p>
                    <w:p w:rsidR="00467E0F" w:rsidRDefault="00467E0F">
                      <w:pPr>
                        <w:spacing w:line="275" w:lineRule="auto"/>
                        <w:textDirection w:val="btLr"/>
                      </w:pPr>
                    </w:p>
                    <w:p w:rsidR="00467E0F" w:rsidRDefault="00025D23">
                      <w:pPr>
                        <w:spacing w:line="275" w:lineRule="auto"/>
                        <w:textDirection w:val="btLr"/>
                      </w:pPr>
                      <w:hyperlink r:id="rId13" w:history="1">
                        <w:r w:rsidR="00467E0F" w:rsidRPr="006F05F9">
                          <w:rPr>
                            <w:rStyle w:val="Hyperlink"/>
                          </w:rPr>
                          <w:t>https://www.bbc.co.uk/bitesize/primary</w:t>
                        </w:r>
                      </w:hyperlink>
                      <w:r w:rsidR="00467E0F">
                        <w:t xml:space="preserve"> </w:t>
                      </w:r>
                    </w:p>
                    <w:p w:rsidR="00467E0F" w:rsidRDefault="00467E0F">
                      <w:pPr>
                        <w:spacing w:line="275" w:lineRule="auto"/>
                        <w:textDirection w:val="btLr"/>
                      </w:pPr>
                    </w:p>
                    <w:p w:rsidR="00467E0F" w:rsidRDefault="00467E0F">
                      <w:pPr>
                        <w:spacing w:line="275" w:lineRule="auto"/>
                        <w:textDirection w:val="btLr"/>
                      </w:pPr>
                    </w:p>
                  </w:txbxContent>
                </v:textbox>
                <w10:wrap type="square"/>
              </v:rect>
            </w:pict>
          </mc:Fallback>
        </mc:AlternateContent>
      </w:r>
    </w:p>
    <w:sectPr w:rsidR="00B60951" w:rsidRPr="00280F09">
      <w:pgSz w:w="16834" w:h="11909" w:orient="landscape"/>
      <w:pgMar w:top="99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altName w:val="Dubai"/>
    <w:panose1 w:val="00000000000000000000"/>
    <w:charset w:val="00"/>
    <w:family w:val="swiss"/>
    <w:notTrueType/>
    <w:pitch w:val="variable"/>
    <w:sig w:usb0="00000003" w:usb1="5000204A" w:usb2="00000000" w:usb3="00000000" w:csb0="00000001" w:csb1="00000000"/>
  </w:font>
  <w:font w:name="Twentieth Century">
    <w:altName w:val="Calibri"/>
    <w:charset w:val="00"/>
    <w:family w:val="auto"/>
    <w:pitch w:val="default"/>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51"/>
    <w:rsid w:val="00025D23"/>
    <w:rsid w:val="000602A6"/>
    <w:rsid w:val="00083CCD"/>
    <w:rsid w:val="00280F09"/>
    <w:rsid w:val="00292056"/>
    <w:rsid w:val="002B3BBC"/>
    <w:rsid w:val="00467E0F"/>
    <w:rsid w:val="00645E50"/>
    <w:rsid w:val="0064754E"/>
    <w:rsid w:val="006C3ADB"/>
    <w:rsid w:val="00896976"/>
    <w:rsid w:val="00A6490D"/>
    <w:rsid w:val="00B60951"/>
    <w:rsid w:val="00C03C5F"/>
    <w:rsid w:val="00CB11EE"/>
    <w:rsid w:val="00E54A25"/>
    <w:rsid w:val="00E8643F"/>
    <w:rsid w:val="00FA6633"/>
    <w:rsid w:val="00FF6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A48B"/>
  <w15:docId w15:val="{B882B79A-CDBA-4E45-858C-3E0D7BF3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45E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bbc.co.uk/bitesize/primary"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hiterosemaths.com/parent-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ttrockstars.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bbc.co.uk/bitesize/primary" TargetMode="External"/><Relationship Id="rId4" Type="http://schemas.openxmlformats.org/officeDocument/2006/relationships/webSettings" Target="webSettings.xml"/><Relationship Id="rId9" Type="http://schemas.openxmlformats.org/officeDocument/2006/relationships/hyperlink" Target="https://whiterosemaths.com/parent-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74eRtI+fzm64dZ8THZI0GgbscA==">AMUW2mWFxNWSj+hL9FF6Yaw4Rqrt3KpmwomjxC73YADzyOEtDR8qrpZ45vncWZOhl6u/sLbHCLYSL5Ifk7im9eFP3pfN57vc70kHS54BfFVZIt8LSouM99bhF9lpVdXwmmLnLWq0jU3G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Spencer</dc:creator>
  <cp:lastModifiedBy>Joanne Spencer</cp:lastModifiedBy>
  <cp:revision>2</cp:revision>
  <dcterms:created xsi:type="dcterms:W3CDTF">2024-09-16T08:33:00Z</dcterms:created>
  <dcterms:modified xsi:type="dcterms:W3CDTF">2024-09-16T08:33:00Z</dcterms:modified>
</cp:coreProperties>
</file>